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CEB33" w14:textId="78BF2294" w:rsidR="004B1B03" w:rsidRPr="004B1B03" w:rsidRDefault="004B1B03" w:rsidP="004B1B03">
      <w:pPr>
        <w:pStyle w:val="af5"/>
        <w:numPr>
          <w:ilvl w:val="0"/>
          <w:numId w:val="5"/>
        </w:numPr>
        <w:ind w:firstLine="4318"/>
        <w:rPr>
          <w:sz w:val="28"/>
          <w:szCs w:val="28"/>
        </w:rPr>
      </w:pPr>
      <w:r w:rsidRPr="004B1B03">
        <w:rPr>
          <w:sz w:val="28"/>
          <w:szCs w:val="28"/>
        </w:rPr>
        <w:t>Приложение №</w:t>
      </w:r>
      <w:r>
        <w:rPr>
          <w:sz w:val="28"/>
          <w:szCs w:val="28"/>
        </w:rPr>
        <w:t>2</w:t>
      </w:r>
      <w:r w:rsidRPr="004B1B03">
        <w:rPr>
          <w:sz w:val="28"/>
          <w:szCs w:val="28"/>
        </w:rPr>
        <w:t xml:space="preserve"> к </w:t>
      </w:r>
    </w:p>
    <w:p w14:paraId="20B7FC50" w14:textId="77777777" w:rsidR="004B1B03" w:rsidRPr="004B1B03" w:rsidRDefault="004B1B03" w:rsidP="004B1B03">
      <w:pPr>
        <w:pStyle w:val="af5"/>
        <w:numPr>
          <w:ilvl w:val="0"/>
          <w:numId w:val="5"/>
        </w:numPr>
        <w:ind w:firstLine="4318"/>
        <w:rPr>
          <w:sz w:val="28"/>
          <w:szCs w:val="28"/>
        </w:rPr>
      </w:pPr>
      <w:r w:rsidRPr="004B1B03">
        <w:rPr>
          <w:sz w:val="28"/>
          <w:szCs w:val="28"/>
        </w:rPr>
        <w:t>Протоколу Комиссии по выбору</w:t>
      </w:r>
    </w:p>
    <w:p w14:paraId="4D575B69" w14:textId="77777777" w:rsidR="004B1B03" w:rsidRPr="004B1B03" w:rsidRDefault="004B1B03" w:rsidP="004B1B03">
      <w:pPr>
        <w:pStyle w:val="af5"/>
        <w:numPr>
          <w:ilvl w:val="0"/>
          <w:numId w:val="5"/>
        </w:numPr>
        <w:ind w:firstLine="4318"/>
        <w:rPr>
          <w:sz w:val="28"/>
          <w:szCs w:val="28"/>
        </w:rPr>
      </w:pPr>
      <w:r w:rsidRPr="004B1B03">
        <w:rPr>
          <w:sz w:val="28"/>
          <w:szCs w:val="28"/>
        </w:rPr>
        <w:t>аудиторской организации для</w:t>
      </w:r>
    </w:p>
    <w:p w14:paraId="2B5A9686" w14:textId="77777777" w:rsidR="004B1B03" w:rsidRPr="004B1B03" w:rsidRDefault="004B1B03" w:rsidP="004B1B03">
      <w:pPr>
        <w:pStyle w:val="af5"/>
        <w:numPr>
          <w:ilvl w:val="0"/>
          <w:numId w:val="5"/>
        </w:numPr>
        <w:ind w:firstLine="4318"/>
        <w:rPr>
          <w:sz w:val="28"/>
          <w:szCs w:val="28"/>
        </w:rPr>
      </w:pPr>
      <w:r w:rsidRPr="004B1B03">
        <w:rPr>
          <w:sz w:val="28"/>
          <w:szCs w:val="28"/>
        </w:rPr>
        <w:t>АО «</w:t>
      </w:r>
      <w:proofErr w:type="spellStart"/>
      <w:r w:rsidRPr="004B1B03">
        <w:rPr>
          <w:sz w:val="28"/>
          <w:szCs w:val="28"/>
        </w:rPr>
        <w:t>Вагонсервис</w:t>
      </w:r>
      <w:proofErr w:type="spellEnd"/>
      <w:r w:rsidRPr="004B1B03">
        <w:rPr>
          <w:sz w:val="28"/>
          <w:szCs w:val="28"/>
        </w:rPr>
        <w:t>»</w:t>
      </w:r>
    </w:p>
    <w:p w14:paraId="4D4D622E" w14:textId="77777777" w:rsidR="004B1B03" w:rsidRDefault="004B1B03" w:rsidP="004B1B03">
      <w:pPr>
        <w:pStyle w:val="af5"/>
        <w:numPr>
          <w:ilvl w:val="0"/>
          <w:numId w:val="5"/>
        </w:numPr>
        <w:ind w:firstLine="4318"/>
        <w:rPr>
          <w:sz w:val="28"/>
          <w:szCs w:val="28"/>
        </w:rPr>
      </w:pPr>
      <w:r w:rsidRPr="004B1B03">
        <w:rPr>
          <w:sz w:val="28"/>
          <w:szCs w:val="28"/>
        </w:rPr>
        <w:t>№____«___» __________2024 г.</w:t>
      </w:r>
    </w:p>
    <w:p w14:paraId="233D24FF" w14:textId="77777777" w:rsidR="004B1B03" w:rsidRPr="004B1B03" w:rsidRDefault="004B1B03" w:rsidP="004B1B03">
      <w:pPr>
        <w:rPr>
          <w:sz w:val="28"/>
          <w:szCs w:val="28"/>
        </w:rPr>
      </w:pPr>
    </w:p>
    <w:p w14:paraId="6DBE1E84" w14:textId="77777777" w:rsidR="00010DA8" w:rsidRPr="00A27D07" w:rsidRDefault="00010DA8" w:rsidP="00010DA8">
      <w:pPr>
        <w:pStyle w:val="af5"/>
        <w:numPr>
          <w:ilvl w:val="0"/>
          <w:numId w:val="5"/>
        </w:numPr>
        <w:jc w:val="center"/>
        <w:rPr>
          <w:b/>
          <w:bCs/>
          <w:szCs w:val="24"/>
        </w:rPr>
      </w:pPr>
      <w:r w:rsidRPr="00A27D07">
        <w:rPr>
          <w:b/>
          <w:bCs/>
          <w:szCs w:val="24"/>
        </w:rPr>
        <w:t>Долгосрочный договор</w:t>
      </w:r>
    </w:p>
    <w:p w14:paraId="31A5AC82" w14:textId="77777777" w:rsidR="00010DA8" w:rsidRPr="00A27D07" w:rsidRDefault="00010DA8" w:rsidP="00010DA8">
      <w:pPr>
        <w:pStyle w:val="af5"/>
        <w:numPr>
          <w:ilvl w:val="0"/>
          <w:numId w:val="5"/>
        </w:numPr>
        <w:jc w:val="center"/>
        <w:rPr>
          <w:szCs w:val="24"/>
        </w:rPr>
      </w:pPr>
      <w:r w:rsidRPr="00A27D07">
        <w:rPr>
          <w:bCs/>
          <w:szCs w:val="24"/>
        </w:rPr>
        <w:t xml:space="preserve"> </w:t>
      </w:r>
      <w:r w:rsidRPr="00A27D07">
        <w:rPr>
          <w:b/>
          <w:szCs w:val="24"/>
        </w:rPr>
        <w:t xml:space="preserve">о закупках услуг по аудиту финансовой отчетности </w:t>
      </w:r>
    </w:p>
    <w:p w14:paraId="3BD7C920" w14:textId="4027166A" w:rsidR="00010DA8" w:rsidRPr="00A27D07" w:rsidRDefault="00D45231" w:rsidP="00010DA8">
      <w:pPr>
        <w:pStyle w:val="af5"/>
        <w:numPr>
          <w:ilvl w:val="0"/>
          <w:numId w:val="5"/>
        </w:numPr>
        <w:jc w:val="center"/>
        <w:rPr>
          <w:color w:val="FF0000"/>
          <w:szCs w:val="24"/>
        </w:rPr>
      </w:pPr>
      <w:r>
        <w:rPr>
          <w:b/>
          <w:szCs w:val="24"/>
        </w:rPr>
        <w:t>за 2024–202</w:t>
      </w:r>
      <w:r w:rsidR="00791DCB">
        <w:rPr>
          <w:b/>
          <w:szCs w:val="24"/>
        </w:rPr>
        <w:t>6</w:t>
      </w:r>
      <w:r w:rsidR="00010DA8" w:rsidRPr="00A27D07">
        <w:rPr>
          <w:b/>
          <w:szCs w:val="24"/>
        </w:rPr>
        <w:t xml:space="preserve"> годы</w:t>
      </w:r>
    </w:p>
    <w:p w14:paraId="604B988E" w14:textId="77777777" w:rsidR="00010DA8" w:rsidRPr="00A27D07" w:rsidRDefault="00010DA8" w:rsidP="00010DA8">
      <w:pPr>
        <w:pStyle w:val="af5"/>
        <w:numPr>
          <w:ilvl w:val="0"/>
          <w:numId w:val="5"/>
        </w:numPr>
        <w:spacing w:line="40" w:lineRule="atLeast"/>
        <w:ind w:right="22"/>
        <w:rPr>
          <w:szCs w:val="24"/>
        </w:rPr>
      </w:pPr>
      <w:r w:rsidRPr="00A27D07">
        <w:rPr>
          <w:szCs w:val="24"/>
        </w:rPr>
        <w:t xml:space="preserve"> </w:t>
      </w:r>
    </w:p>
    <w:p w14:paraId="4F2867D0" w14:textId="40B7A475" w:rsidR="00010DA8" w:rsidRPr="00A27D07" w:rsidRDefault="00010DA8" w:rsidP="00791DCB">
      <w:pPr>
        <w:pStyle w:val="afa"/>
        <w:numPr>
          <w:ilvl w:val="0"/>
          <w:numId w:val="5"/>
        </w:numPr>
        <w:spacing w:line="40" w:lineRule="atLeast"/>
        <w:ind w:right="22"/>
      </w:pPr>
      <w:r w:rsidRPr="00A27D07">
        <w:t xml:space="preserve">г. </w:t>
      </w:r>
      <w:r w:rsidR="00D45231">
        <w:t>Астана</w:t>
      </w:r>
      <w:r w:rsidRPr="00A27D07">
        <w:tab/>
      </w:r>
      <w:r w:rsidRPr="00A27D07">
        <w:tab/>
      </w:r>
      <w:r w:rsidRPr="00A27D07">
        <w:tab/>
      </w:r>
      <w:r w:rsidRPr="00A27D07">
        <w:tab/>
        <w:t xml:space="preserve"> </w:t>
      </w:r>
      <w:r w:rsidRPr="00A27D07">
        <w:tab/>
        <w:t xml:space="preserve">                           </w:t>
      </w:r>
      <w:r w:rsidR="00791DCB">
        <w:t xml:space="preserve">             </w:t>
      </w:r>
      <w:proofErr w:type="gramStart"/>
      <w:r w:rsidR="00791DCB">
        <w:t xml:space="preserve">   </w:t>
      </w:r>
      <w:r w:rsidRPr="00A27D07">
        <w:t>«</w:t>
      </w:r>
      <w:proofErr w:type="gramEnd"/>
      <w:r w:rsidRPr="00A27D07">
        <w:t>___» ________» 202</w:t>
      </w:r>
      <w:r w:rsidR="00D45231">
        <w:t>4</w:t>
      </w:r>
      <w:r w:rsidRPr="00A27D07">
        <w:t xml:space="preserve"> г.</w:t>
      </w:r>
    </w:p>
    <w:p w14:paraId="5C236370" w14:textId="77777777" w:rsidR="00010DA8" w:rsidRPr="00A27D07" w:rsidRDefault="00010DA8" w:rsidP="00010DA8">
      <w:pPr>
        <w:spacing w:after="0" w:line="240" w:lineRule="auto"/>
        <w:jc w:val="center"/>
        <w:outlineLvl w:val="1"/>
        <w:rPr>
          <w:rFonts w:ascii="Times New Roman" w:eastAsia="Times New Roman" w:hAnsi="Times New Roman" w:cs="Times New Roman"/>
          <w:b/>
          <w:bCs/>
          <w:sz w:val="24"/>
          <w:szCs w:val="24"/>
          <w:lang w:eastAsia="ru-RU"/>
        </w:rPr>
      </w:pPr>
    </w:p>
    <w:p w14:paraId="54AAA776" w14:textId="0C3927D3" w:rsidR="00010DA8" w:rsidRPr="00A27D07" w:rsidRDefault="00010DA8" w:rsidP="00010DA8">
      <w:pPr>
        <w:ind w:firstLine="360"/>
        <w:jc w:val="both"/>
        <w:rPr>
          <w:rFonts w:ascii="Times New Roman" w:eastAsia="Times New Roman" w:hAnsi="Times New Roman" w:cs="Times New Roman"/>
          <w:sz w:val="24"/>
          <w:szCs w:val="24"/>
          <w:lang w:eastAsia="ru-RU"/>
        </w:rPr>
      </w:pPr>
      <w:r w:rsidRPr="00A27D07">
        <w:rPr>
          <w:rFonts w:ascii="Times New Roman" w:hAnsi="Times New Roman" w:cs="Times New Roman"/>
          <w:b/>
          <w:sz w:val="24"/>
          <w:szCs w:val="24"/>
        </w:rPr>
        <w:t>Акционерное общество</w:t>
      </w:r>
      <w:r w:rsidRPr="00A27D07">
        <w:rPr>
          <w:rFonts w:ascii="Times New Roman" w:hAnsi="Times New Roman" w:cs="Times New Roman"/>
          <w:sz w:val="24"/>
          <w:szCs w:val="24"/>
        </w:rPr>
        <w:t xml:space="preserve"> </w:t>
      </w:r>
      <w:r w:rsidRPr="00A27D07">
        <w:rPr>
          <w:rFonts w:ascii="Times New Roman" w:hAnsi="Times New Roman" w:cs="Times New Roman"/>
          <w:b/>
          <w:sz w:val="24"/>
          <w:szCs w:val="24"/>
        </w:rPr>
        <w:t>«</w:t>
      </w:r>
      <w:proofErr w:type="spellStart"/>
      <w:r w:rsidR="00D45231">
        <w:rPr>
          <w:rFonts w:ascii="Times New Roman" w:hAnsi="Times New Roman" w:cs="Times New Roman"/>
          <w:b/>
          <w:sz w:val="24"/>
          <w:szCs w:val="24"/>
        </w:rPr>
        <w:t>Вагонсеврвис</w:t>
      </w:r>
      <w:proofErr w:type="spellEnd"/>
      <w:r w:rsidRPr="00A27D07">
        <w:rPr>
          <w:rFonts w:ascii="Times New Roman" w:hAnsi="Times New Roman" w:cs="Times New Roman"/>
          <w:b/>
          <w:sz w:val="24"/>
          <w:szCs w:val="24"/>
        </w:rPr>
        <w:t>»</w:t>
      </w:r>
      <w:r w:rsidRPr="00A27D07">
        <w:rPr>
          <w:rFonts w:ascii="Times New Roman" w:eastAsia="Times New Roman" w:hAnsi="Times New Roman" w:cs="Times New Roman"/>
          <w:sz w:val="24"/>
          <w:szCs w:val="24"/>
          <w:lang w:eastAsia="ru-RU"/>
        </w:rPr>
        <w:t xml:space="preserve">, именуемое в дальнейшем «Заказчик», </w:t>
      </w:r>
      <w:bookmarkStart w:id="0" w:name="_Hlk107849938"/>
      <w:r w:rsidRPr="00A27D07">
        <w:rPr>
          <w:rFonts w:ascii="Times New Roman" w:eastAsia="Times New Roman" w:hAnsi="Times New Roman" w:cs="Times New Roman"/>
          <w:sz w:val="24"/>
          <w:szCs w:val="24"/>
          <w:lang w:eastAsia="ru-RU"/>
        </w:rPr>
        <w:t>в лице </w:t>
      </w:r>
      <w:r w:rsidR="00D45231">
        <w:rPr>
          <w:rFonts w:ascii="Times New Roman" w:eastAsia="Times New Roman" w:hAnsi="Times New Roman" w:cs="Times New Roman"/>
          <w:sz w:val="24"/>
          <w:szCs w:val="24"/>
          <w:lang w:eastAsia="ru-RU"/>
        </w:rPr>
        <w:t>_____________________________</w:t>
      </w:r>
      <w:r w:rsidRPr="00A27D07">
        <w:rPr>
          <w:rFonts w:ascii="Times New Roman" w:eastAsia="Times New Roman" w:hAnsi="Times New Roman" w:cs="Times New Roman"/>
          <w:sz w:val="24"/>
          <w:szCs w:val="24"/>
          <w:lang w:eastAsia="ru-RU"/>
        </w:rPr>
        <w:t>,</w:t>
      </w:r>
      <w:bookmarkEnd w:id="0"/>
      <w:r w:rsidRPr="00A27D07">
        <w:rPr>
          <w:rFonts w:ascii="Times New Roman" w:eastAsia="Times New Roman" w:hAnsi="Times New Roman" w:cs="Times New Roman"/>
          <w:sz w:val="24"/>
          <w:szCs w:val="24"/>
          <w:lang w:eastAsia="ru-RU"/>
        </w:rPr>
        <w:t xml:space="preserve"> </w:t>
      </w:r>
      <w:r w:rsidRPr="00E3738E">
        <w:rPr>
          <w:rFonts w:ascii="Times New Roman" w:eastAsia="Times New Roman" w:hAnsi="Times New Roman" w:cs="Times New Roman"/>
          <w:sz w:val="24"/>
          <w:szCs w:val="24"/>
          <w:lang w:eastAsia="ru-RU"/>
        </w:rPr>
        <w:t>действующего на основании </w:t>
      </w:r>
      <w:r w:rsidRPr="00E3738E">
        <w:rPr>
          <w:rFonts w:ascii="Times New Roman" w:hAnsi="Times New Roman" w:cs="Times New Roman"/>
          <w:sz w:val="24"/>
          <w:szCs w:val="24"/>
        </w:rPr>
        <w:t xml:space="preserve">доверенности от </w:t>
      </w:r>
      <w:r w:rsidR="00D45231">
        <w:rPr>
          <w:rFonts w:ascii="Times New Roman" w:hAnsi="Times New Roman" w:cs="Times New Roman"/>
          <w:sz w:val="24"/>
          <w:szCs w:val="24"/>
          <w:lang w:val="kk-KZ"/>
        </w:rPr>
        <w:t>___</w:t>
      </w:r>
      <w:r w:rsidRPr="00E3738E">
        <w:rPr>
          <w:rFonts w:ascii="Times New Roman" w:hAnsi="Times New Roman" w:cs="Times New Roman"/>
          <w:sz w:val="24"/>
          <w:szCs w:val="24"/>
        </w:rPr>
        <w:t xml:space="preserve"> </w:t>
      </w:r>
      <w:r w:rsidR="00D45231">
        <w:rPr>
          <w:rFonts w:ascii="Times New Roman" w:hAnsi="Times New Roman" w:cs="Times New Roman"/>
          <w:sz w:val="24"/>
          <w:szCs w:val="24"/>
        </w:rPr>
        <w:t>________</w:t>
      </w:r>
      <w:r w:rsidRPr="00E3738E">
        <w:rPr>
          <w:rFonts w:ascii="Times New Roman" w:hAnsi="Times New Roman" w:cs="Times New Roman"/>
          <w:sz w:val="24"/>
          <w:szCs w:val="24"/>
        </w:rPr>
        <w:t xml:space="preserve"> 202</w:t>
      </w:r>
      <w:r w:rsidR="00D45231">
        <w:rPr>
          <w:rFonts w:ascii="Times New Roman" w:hAnsi="Times New Roman" w:cs="Times New Roman"/>
          <w:sz w:val="24"/>
          <w:szCs w:val="24"/>
        </w:rPr>
        <w:t>_</w:t>
      </w:r>
      <w:r w:rsidRPr="00E3738E">
        <w:rPr>
          <w:rFonts w:ascii="Times New Roman" w:hAnsi="Times New Roman" w:cs="Times New Roman"/>
          <w:sz w:val="24"/>
          <w:szCs w:val="24"/>
        </w:rPr>
        <w:t xml:space="preserve"> года №</w:t>
      </w:r>
      <w:r w:rsidR="00D45231">
        <w:rPr>
          <w:rFonts w:ascii="Times New Roman" w:hAnsi="Times New Roman" w:cs="Times New Roman"/>
          <w:sz w:val="24"/>
          <w:szCs w:val="24"/>
        </w:rPr>
        <w:t>__</w:t>
      </w:r>
      <w:r w:rsidRPr="00E3738E">
        <w:rPr>
          <w:rFonts w:ascii="Times New Roman" w:hAnsi="Times New Roman" w:cs="Times New Roman"/>
          <w:sz w:val="24"/>
          <w:szCs w:val="24"/>
        </w:rPr>
        <w:t>,</w:t>
      </w:r>
      <w:r w:rsidRPr="00A27D07">
        <w:rPr>
          <w:rFonts w:ascii="Times New Roman" w:hAnsi="Times New Roman" w:cs="Times New Roman"/>
          <w:sz w:val="24"/>
          <w:szCs w:val="24"/>
        </w:rPr>
        <w:t xml:space="preserve"> с</w:t>
      </w:r>
      <w:r w:rsidRPr="00A27D07">
        <w:rPr>
          <w:rFonts w:ascii="Times New Roman" w:eastAsia="Times New Roman" w:hAnsi="Times New Roman" w:cs="Times New Roman"/>
          <w:sz w:val="24"/>
          <w:szCs w:val="24"/>
          <w:lang w:eastAsia="ru-RU"/>
        </w:rPr>
        <w:t xml:space="preserve"> одной стороны, и </w:t>
      </w:r>
      <w:r w:rsidR="00D45231">
        <w:rPr>
          <w:rFonts w:ascii="Times New Roman" w:hAnsi="Times New Roman" w:cs="Times New Roman"/>
          <w:b/>
          <w:sz w:val="24"/>
          <w:szCs w:val="24"/>
        </w:rPr>
        <w:t>__________________</w:t>
      </w:r>
      <w:r w:rsidRPr="00A27D07">
        <w:rPr>
          <w:rFonts w:ascii="Times New Roman" w:eastAsia="Times New Roman" w:hAnsi="Times New Roman" w:cs="Times New Roman"/>
          <w:sz w:val="24"/>
          <w:szCs w:val="24"/>
          <w:lang w:eastAsia="ru-RU"/>
        </w:rPr>
        <w:t> именуемое в дальнейшем «Исполнитель», в лице </w:t>
      </w:r>
      <w:r w:rsidR="00D45231">
        <w:rPr>
          <w:rFonts w:ascii="Times New Roman" w:hAnsi="Times New Roman" w:cs="Times New Roman"/>
          <w:sz w:val="24"/>
          <w:szCs w:val="24"/>
        </w:rPr>
        <w:t>__________________________</w:t>
      </w:r>
      <w:r w:rsidRPr="00A27D07">
        <w:rPr>
          <w:rFonts w:ascii="Times New Roman" w:hAnsi="Times New Roman" w:cs="Times New Roman"/>
          <w:sz w:val="24"/>
          <w:szCs w:val="24"/>
        </w:rPr>
        <w:t xml:space="preserve">, </w:t>
      </w:r>
      <w:r w:rsidRPr="00A27D07">
        <w:rPr>
          <w:rFonts w:ascii="Times New Roman" w:eastAsia="Times New Roman" w:hAnsi="Times New Roman" w:cs="Times New Roman"/>
          <w:sz w:val="24"/>
          <w:szCs w:val="24"/>
          <w:lang w:eastAsia="ru-RU"/>
        </w:rPr>
        <w:t>действующего на основании </w:t>
      </w:r>
      <w:r w:rsidR="00D45231">
        <w:rPr>
          <w:rFonts w:ascii="Times New Roman" w:eastAsia="Times New Roman" w:hAnsi="Times New Roman" w:cs="Times New Roman"/>
          <w:sz w:val="24"/>
          <w:szCs w:val="24"/>
          <w:lang w:eastAsia="ru-RU"/>
        </w:rPr>
        <w:t>_________</w:t>
      </w:r>
      <w:r w:rsidRPr="00A27D07">
        <w:rPr>
          <w:rFonts w:ascii="Times New Roman" w:eastAsia="Times New Roman" w:hAnsi="Times New Roman" w:cs="Times New Roman"/>
          <w:sz w:val="24"/>
          <w:szCs w:val="24"/>
          <w:lang w:eastAsia="ru-RU"/>
        </w:rPr>
        <w:t xml:space="preserve">, с другой стороны, совместно именуемые «Стороны», а по отдельности как указано выше «Сторона», в соответствии с </w:t>
      </w:r>
      <w:bookmarkStart w:id="1" w:name="_Toc432008221"/>
      <w:r w:rsidRPr="00A27D07">
        <w:rPr>
          <w:rFonts w:ascii="Times New Roman" w:hAnsi="Times New Roman" w:cs="Times New Roman"/>
          <w:color w:val="000000"/>
          <w:sz w:val="24"/>
          <w:szCs w:val="24"/>
        </w:rPr>
        <w:t xml:space="preserve">Порядком осуществления закупок </w:t>
      </w:r>
      <w:bookmarkEnd w:id="1"/>
      <w:r w:rsidRPr="00A27D07">
        <w:rPr>
          <w:rFonts w:ascii="Times New Roman" w:hAnsi="Times New Roman" w:cs="Times New Roman"/>
          <w:color w:val="000000"/>
          <w:sz w:val="24"/>
          <w:szCs w:val="24"/>
        </w:rPr>
        <w:t>акционерным обществом «Фонд национального благосостояния «</w:t>
      </w:r>
      <w:proofErr w:type="spellStart"/>
      <w:r w:rsidRPr="00A27D07">
        <w:rPr>
          <w:rFonts w:ascii="Times New Roman" w:hAnsi="Times New Roman" w:cs="Times New Roman"/>
          <w:color w:val="000000"/>
          <w:sz w:val="24"/>
          <w:szCs w:val="24"/>
        </w:rPr>
        <w:t>Самрук-Қазына</w:t>
      </w:r>
      <w:proofErr w:type="spellEnd"/>
      <w:r w:rsidRPr="00A27D07">
        <w:rPr>
          <w:rFonts w:ascii="Times New Roman" w:hAnsi="Times New Roman" w:cs="Times New Roman"/>
          <w:color w:val="000000"/>
          <w:sz w:val="24"/>
          <w:szCs w:val="24"/>
        </w:rPr>
        <w:t>» и юридическими лицами, пятьдесят и более процентов голосующих акций (долей участия) которых прямо или косвенно принадлежат АО «</w:t>
      </w:r>
      <w:proofErr w:type="spellStart"/>
      <w:r w:rsidRPr="00A27D07">
        <w:rPr>
          <w:rFonts w:ascii="Times New Roman" w:hAnsi="Times New Roman" w:cs="Times New Roman"/>
          <w:color w:val="000000"/>
          <w:sz w:val="24"/>
          <w:szCs w:val="24"/>
        </w:rPr>
        <w:t>Самрук-Қазына</w:t>
      </w:r>
      <w:proofErr w:type="spellEnd"/>
      <w:r w:rsidRPr="00A27D07">
        <w:rPr>
          <w:rFonts w:ascii="Times New Roman" w:hAnsi="Times New Roman" w:cs="Times New Roman"/>
          <w:color w:val="000000"/>
          <w:sz w:val="24"/>
          <w:szCs w:val="24"/>
        </w:rPr>
        <w:t xml:space="preserve">» на праве собственности или доверительного управления, утвержденным решением Совета директоров </w:t>
      </w:r>
      <w:r w:rsidR="003B5CE9">
        <w:rPr>
          <w:rFonts w:ascii="Times New Roman" w:hAnsi="Times New Roman" w:cs="Times New Roman"/>
          <w:color w:val="000000"/>
          <w:sz w:val="24"/>
          <w:szCs w:val="24"/>
        </w:rPr>
        <w:t xml:space="preserve">                                </w:t>
      </w:r>
      <w:r w:rsidRPr="00A27D07">
        <w:rPr>
          <w:rFonts w:ascii="Times New Roman" w:hAnsi="Times New Roman" w:cs="Times New Roman"/>
          <w:color w:val="000000"/>
          <w:sz w:val="24"/>
          <w:szCs w:val="24"/>
        </w:rPr>
        <w:t>АО «</w:t>
      </w:r>
      <w:proofErr w:type="spellStart"/>
      <w:r w:rsidRPr="00A27D07">
        <w:rPr>
          <w:rFonts w:ascii="Times New Roman" w:hAnsi="Times New Roman" w:cs="Times New Roman"/>
          <w:color w:val="000000"/>
          <w:sz w:val="24"/>
          <w:szCs w:val="24"/>
        </w:rPr>
        <w:t>Самрук-Қазына</w:t>
      </w:r>
      <w:proofErr w:type="spellEnd"/>
      <w:r w:rsidRPr="00A27D07">
        <w:rPr>
          <w:rFonts w:ascii="Times New Roman" w:hAnsi="Times New Roman" w:cs="Times New Roman"/>
          <w:color w:val="000000"/>
          <w:sz w:val="24"/>
          <w:szCs w:val="24"/>
        </w:rPr>
        <w:t>»</w:t>
      </w:r>
      <w:r w:rsidRPr="00A27D07">
        <w:rPr>
          <w:rFonts w:ascii="Times New Roman" w:hAnsi="Times New Roman" w:cs="Times New Roman"/>
          <w:color w:val="000000"/>
          <w:sz w:val="24"/>
          <w:szCs w:val="24"/>
          <w:lang w:val="kk-KZ"/>
        </w:rPr>
        <w:t xml:space="preserve"> от 3 марта 2022 года №193</w:t>
      </w:r>
      <w:r w:rsidRPr="00A27D07">
        <w:rPr>
          <w:rFonts w:ascii="Times New Roman" w:eastAsia="Times New Roman" w:hAnsi="Times New Roman" w:cs="Times New Roman"/>
          <w:sz w:val="24"/>
          <w:szCs w:val="24"/>
          <w:lang w:eastAsia="ru-RU"/>
        </w:rPr>
        <w:t xml:space="preserve"> (далее – Порядок), и на основании </w:t>
      </w:r>
      <w:r w:rsidRPr="00A27D07">
        <w:rPr>
          <w:rFonts w:ascii="Times New Roman" w:hAnsi="Times New Roman" w:cs="Times New Roman"/>
          <w:sz w:val="24"/>
          <w:szCs w:val="24"/>
        </w:rPr>
        <w:t xml:space="preserve">решения </w:t>
      </w:r>
      <w:r w:rsidR="001D7953">
        <w:rPr>
          <w:rFonts w:ascii="Times New Roman" w:hAnsi="Times New Roman" w:cs="Times New Roman"/>
          <w:sz w:val="24"/>
          <w:szCs w:val="24"/>
        </w:rPr>
        <w:t>о закупе  тендера путем проведения конкурентных переговоров №__________</w:t>
      </w:r>
      <w:r w:rsidRPr="00A27D07">
        <w:rPr>
          <w:rFonts w:ascii="Times New Roman" w:eastAsia="Times New Roman" w:hAnsi="Times New Roman" w:cs="Times New Roman"/>
          <w:sz w:val="24"/>
          <w:szCs w:val="24"/>
          <w:lang w:eastAsia="ru-RU"/>
        </w:rPr>
        <w:t>, заключили настоящий договор о закупках услуг (далее – Договор) и пришли к соглашению о нижеследующем.</w:t>
      </w:r>
    </w:p>
    <w:p w14:paraId="31E749A9" w14:textId="77777777" w:rsidR="00010DA8" w:rsidRPr="00A27D07" w:rsidRDefault="00010DA8" w:rsidP="001D7953">
      <w:pPr>
        <w:numPr>
          <w:ilvl w:val="0"/>
          <w:numId w:val="7"/>
        </w:numPr>
        <w:spacing w:after="0" w:line="240" w:lineRule="auto"/>
        <w:ind w:right="22"/>
        <w:jc w:val="center"/>
        <w:rPr>
          <w:rFonts w:ascii="Times New Roman" w:hAnsi="Times New Roman" w:cs="Times New Roman"/>
          <w:b/>
          <w:color w:val="000000"/>
          <w:sz w:val="24"/>
          <w:szCs w:val="24"/>
        </w:rPr>
      </w:pPr>
      <w:r w:rsidRPr="00A27D07">
        <w:rPr>
          <w:rFonts w:ascii="Times New Roman" w:hAnsi="Times New Roman" w:cs="Times New Roman"/>
          <w:b/>
          <w:bCs/>
          <w:color w:val="000000"/>
          <w:sz w:val="24"/>
          <w:szCs w:val="24"/>
        </w:rPr>
        <w:t>Определения</w:t>
      </w:r>
    </w:p>
    <w:p w14:paraId="1101B289" w14:textId="69FA0D19" w:rsidR="00010DA8" w:rsidRPr="00A27D07" w:rsidRDefault="00010DA8" w:rsidP="00010DA8">
      <w:pPr>
        <w:numPr>
          <w:ilvl w:val="1"/>
          <w:numId w:val="7"/>
        </w:numPr>
        <w:tabs>
          <w:tab w:val="clear" w:pos="360"/>
          <w:tab w:val="num" w:pos="0"/>
          <w:tab w:val="left" w:pos="851"/>
        </w:tabs>
        <w:autoSpaceDE w:val="0"/>
        <w:autoSpaceDN w:val="0"/>
        <w:adjustRightInd w:val="0"/>
        <w:spacing w:after="0" w:line="240" w:lineRule="auto"/>
        <w:ind w:left="0" w:right="22" w:firstLine="567"/>
        <w:jc w:val="both"/>
        <w:rPr>
          <w:rFonts w:ascii="Times New Roman" w:hAnsi="Times New Roman" w:cs="Times New Roman"/>
          <w:sz w:val="24"/>
          <w:szCs w:val="24"/>
        </w:rPr>
      </w:pPr>
      <w:r w:rsidRPr="00A27D07">
        <w:rPr>
          <w:rFonts w:ascii="Times New Roman" w:hAnsi="Times New Roman" w:cs="Times New Roman"/>
          <w:color w:val="000000"/>
          <w:sz w:val="24"/>
          <w:szCs w:val="24"/>
        </w:rPr>
        <w:t>В данном Договоре нижеперечисленные понятия будут иметь следующее толкование:</w:t>
      </w:r>
    </w:p>
    <w:p w14:paraId="092AF8F5" w14:textId="1072C394" w:rsidR="00010DA8" w:rsidRPr="00A27D07" w:rsidRDefault="00010DA8" w:rsidP="00010DA8">
      <w:pPr>
        <w:autoSpaceDE w:val="0"/>
        <w:autoSpaceDN w:val="0"/>
        <w:adjustRightInd w:val="0"/>
        <w:spacing w:after="0" w:line="240" w:lineRule="auto"/>
        <w:ind w:right="22" w:firstLine="567"/>
        <w:jc w:val="both"/>
        <w:rPr>
          <w:rFonts w:ascii="Times New Roman" w:hAnsi="Times New Roman" w:cs="Times New Roman"/>
          <w:color w:val="000000"/>
          <w:sz w:val="24"/>
          <w:szCs w:val="24"/>
        </w:rPr>
      </w:pPr>
      <w:r w:rsidRPr="00A27D07">
        <w:rPr>
          <w:rFonts w:ascii="Times New Roman" w:hAnsi="Times New Roman" w:cs="Times New Roman"/>
          <w:color w:val="000000"/>
          <w:sz w:val="24"/>
          <w:szCs w:val="24"/>
        </w:rPr>
        <w:t>1) «</w:t>
      </w:r>
      <w:r w:rsidRPr="00A27D07">
        <w:rPr>
          <w:rFonts w:ascii="Times New Roman" w:hAnsi="Times New Roman" w:cs="Times New Roman"/>
          <w:b/>
          <w:color w:val="000000"/>
          <w:sz w:val="24"/>
          <w:szCs w:val="24"/>
        </w:rPr>
        <w:t>Договор</w:t>
      </w:r>
      <w:r w:rsidRPr="00A27D07">
        <w:rPr>
          <w:rFonts w:ascii="Times New Roman" w:hAnsi="Times New Roman" w:cs="Times New Roman"/>
          <w:color w:val="000000"/>
          <w:sz w:val="24"/>
          <w:szCs w:val="24"/>
        </w:rPr>
        <w:t xml:space="preserve">» - настоящий долгосрочный договор, являющийся гражданско-правовым договором, заключенным между Заказчиком и Исполнителем в соответствии с </w:t>
      </w:r>
      <w:r w:rsidR="00422E6B" w:rsidRPr="00A27D07">
        <w:rPr>
          <w:rFonts w:ascii="Times New Roman" w:hAnsi="Times New Roman" w:cs="Times New Roman"/>
          <w:sz w:val="24"/>
          <w:szCs w:val="24"/>
        </w:rPr>
        <w:t xml:space="preserve">Порядком </w:t>
      </w:r>
      <w:r w:rsidRPr="00A27D07">
        <w:rPr>
          <w:rFonts w:ascii="Times New Roman" w:hAnsi="Times New Roman" w:cs="Times New Roman"/>
          <w:sz w:val="24"/>
          <w:szCs w:val="24"/>
        </w:rPr>
        <w:t xml:space="preserve">и </w:t>
      </w:r>
      <w:r w:rsidRPr="00A27D07">
        <w:rPr>
          <w:rFonts w:ascii="Times New Roman" w:hAnsi="Times New Roman" w:cs="Times New Roman"/>
          <w:color w:val="000000"/>
          <w:sz w:val="24"/>
          <w:szCs w:val="24"/>
        </w:rPr>
        <w:t>подписанный уполномоченными представителями Сторон;</w:t>
      </w:r>
    </w:p>
    <w:p w14:paraId="509D718C" w14:textId="77777777" w:rsidR="00010DA8" w:rsidRPr="00A27D07" w:rsidRDefault="00010DA8" w:rsidP="00010DA8">
      <w:pPr>
        <w:autoSpaceDE w:val="0"/>
        <w:autoSpaceDN w:val="0"/>
        <w:adjustRightInd w:val="0"/>
        <w:spacing w:after="0" w:line="240" w:lineRule="auto"/>
        <w:ind w:right="22" w:firstLine="567"/>
        <w:jc w:val="both"/>
        <w:rPr>
          <w:rFonts w:ascii="Times New Roman" w:hAnsi="Times New Roman" w:cs="Times New Roman"/>
          <w:color w:val="000000"/>
          <w:sz w:val="24"/>
          <w:szCs w:val="24"/>
        </w:rPr>
      </w:pPr>
      <w:r w:rsidRPr="00A27D07">
        <w:rPr>
          <w:rFonts w:ascii="Times New Roman" w:hAnsi="Times New Roman" w:cs="Times New Roman"/>
          <w:color w:val="000000"/>
          <w:sz w:val="24"/>
          <w:szCs w:val="24"/>
        </w:rPr>
        <w:t>2) «</w:t>
      </w:r>
      <w:r w:rsidRPr="00A27D07">
        <w:rPr>
          <w:rFonts w:ascii="Times New Roman" w:hAnsi="Times New Roman" w:cs="Times New Roman"/>
          <w:b/>
          <w:color w:val="000000"/>
          <w:sz w:val="24"/>
          <w:szCs w:val="24"/>
        </w:rPr>
        <w:t>Стоимость Договора</w:t>
      </w:r>
      <w:r w:rsidRPr="00A27D07">
        <w:rPr>
          <w:rFonts w:ascii="Times New Roman" w:hAnsi="Times New Roman" w:cs="Times New Roman"/>
          <w:color w:val="000000"/>
          <w:sz w:val="24"/>
          <w:szCs w:val="24"/>
        </w:rPr>
        <w:t>» означает цену, которая должна быть уплачена Заказчиком Исполнителю в рамках настоящего Договора согласно пункту 6.1 раздела 6 настоящего Договора;</w:t>
      </w:r>
    </w:p>
    <w:p w14:paraId="4319D795" w14:textId="77777777" w:rsidR="00010DA8" w:rsidRPr="00A27D07" w:rsidRDefault="00010DA8" w:rsidP="00010DA8">
      <w:pPr>
        <w:autoSpaceDE w:val="0"/>
        <w:autoSpaceDN w:val="0"/>
        <w:adjustRightInd w:val="0"/>
        <w:spacing w:after="0" w:line="240" w:lineRule="auto"/>
        <w:ind w:right="22" w:firstLine="567"/>
        <w:jc w:val="both"/>
        <w:rPr>
          <w:rFonts w:ascii="Times New Roman" w:hAnsi="Times New Roman" w:cs="Times New Roman"/>
          <w:sz w:val="24"/>
          <w:szCs w:val="24"/>
        </w:rPr>
      </w:pPr>
      <w:r w:rsidRPr="00A27D07">
        <w:rPr>
          <w:rFonts w:ascii="Times New Roman" w:hAnsi="Times New Roman" w:cs="Times New Roman"/>
          <w:color w:val="000000"/>
          <w:sz w:val="24"/>
          <w:szCs w:val="24"/>
        </w:rPr>
        <w:t>3) «</w:t>
      </w:r>
      <w:r w:rsidRPr="00A27D07">
        <w:rPr>
          <w:rFonts w:ascii="Times New Roman" w:hAnsi="Times New Roman" w:cs="Times New Roman"/>
          <w:b/>
          <w:color w:val="000000"/>
          <w:sz w:val="24"/>
          <w:szCs w:val="24"/>
        </w:rPr>
        <w:t>Международные стандарты аудита</w:t>
      </w:r>
      <w:r w:rsidRPr="00A27D07">
        <w:rPr>
          <w:rFonts w:ascii="Times New Roman" w:hAnsi="Times New Roman" w:cs="Times New Roman"/>
          <w:color w:val="000000"/>
          <w:sz w:val="24"/>
          <w:szCs w:val="24"/>
        </w:rPr>
        <w:t xml:space="preserve"> (далее – МСА)» - м</w:t>
      </w:r>
      <w:r w:rsidRPr="00A27D07">
        <w:rPr>
          <w:rFonts w:ascii="Times New Roman" w:hAnsi="Times New Roman" w:cs="Times New Roman"/>
          <w:sz w:val="24"/>
          <w:szCs w:val="24"/>
        </w:rPr>
        <w:t>еждународные стандарты аудита, разработанные Международным советом по аудиторским стандартам Международной федерации бухгалтеров;</w:t>
      </w:r>
    </w:p>
    <w:p w14:paraId="51705328" w14:textId="77777777" w:rsidR="00010DA8" w:rsidRPr="00A27D07" w:rsidRDefault="00010DA8" w:rsidP="00010DA8">
      <w:pPr>
        <w:autoSpaceDE w:val="0"/>
        <w:autoSpaceDN w:val="0"/>
        <w:adjustRightInd w:val="0"/>
        <w:spacing w:after="0" w:line="240" w:lineRule="auto"/>
        <w:ind w:right="22" w:firstLine="567"/>
        <w:jc w:val="both"/>
        <w:rPr>
          <w:rFonts w:ascii="Times New Roman" w:hAnsi="Times New Roman" w:cs="Times New Roman"/>
          <w:color w:val="000000"/>
          <w:sz w:val="24"/>
          <w:szCs w:val="24"/>
        </w:rPr>
      </w:pPr>
      <w:r w:rsidRPr="00A27D07">
        <w:rPr>
          <w:rFonts w:ascii="Times New Roman" w:hAnsi="Times New Roman" w:cs="Times New Roman"/>
          <w:color w:val="000000"/>
          <w:sz w:val="24"/>
          <w:szCs w:val="24"/>
        </w:rPr>
        <w:t>4) «</w:t>
      </w:r>
      <w:r w:rsidRPr="00A27D07">
        <w:rPr>
          <w:rFonts w:ascii="Times New Roman" w:hAnsi="Times New Roman" w:cs="Times New Roman"/>
          <w:b/>
          <w:color w:val="000000"/>
          <w:sz w:val="24"/>
          <w:szCs w:val="24"/>
        </w:rPr>
        <w:t>Международные стандарты финансовой отчетности</w:t>
      </w:r>
      <w:r w:rsidRPr="00A27D07">
        <w:rPr>
          <w:rFonts w:ascii="Times New Roman" w:hAnsi="Times New Roman" w:cs="Times New Roman"/>
          <w:color w:val="000000"/>
          <w:sz w:val="24"/>
          <w:szCs w:val="24"/>
        </w:rPr>
        <w:t xml:space="preserve"> (далее – МСФО)» - </w:t>
      </w:r>
      <w:r w:rsidRPr="00A27D07">
        <w:rPr>
          <w:rFonts w:ascii="Times New Roman" w:hAnsi="Times New Roman" w:cs="Times New Roman"/>
          <w:sz w:val="24"/>
          <w:szCs w:val="24"/>
        </w:rPr>
        <w:t>стандарты финансовой отчетности, утвержденные Советом по международным стандартам финансовой отчетности;</w:t>
      </w:r>
    </w:p>
    <w:p w14:paraId="5D33122D" w14:textId="77777777" w:rsidR="00010DA8" w:rsidRPr="00A27D07" w:rsidRDefault="00010DA8" w:rsidP="00010DA8">
      <w:pPr>
        <w:autoSpaceDE w:val="0"/>
        <w:autoSpaceDN w:val="0"/>
        <w:adjustRightInd w:val="0"/>
        <w:spacing w:after="0" w:line="240" w:lineRule="auto"/>
        <w:ind w:firstLine="567"/>
        <w:jc w:val="both"/>
        <w:rPr>
          <w:rFonts w:ascii="Times New Roman" w:hAnsi="Times New Roman" w:cs="Times New Roman"/>
          <w:sz w:val="24"/>
          <w:szCs w:val="24"/>
        </w:rPr>
      </w:pPr>
      <w:r w:rsidRPr="00A27D07">
        <w:rPr>
          <w:rFonts w:ascii="Times New Roman" w:hAnsi="Times New Roman" w:cs="Times New Roman"/>
          <w:color w:val="000000"/>
          <w:sz w:val="24"/>
          <w:szCs w:val="24"/>
        </w:rPr>
        <w:t>5) «</w:t>
      </w:r>
      <w:r w:rsidRPr="00A27D07">
        <w:rPr>
          <w:rFonts w:ascii="Times New Roman" w:hAnsi="Times New Roman" w:cs="Times New Roman"/>
          <w:b/>
          <w:color w:val="000000"/>
          <w:sz w:val="24"/>
          <w:szCs w:val="24"/>
        </w:rPr>
        <w:t>Аудит</w:t>
      </w:r>
      <w:r w:rsidRPr="00A27D07">
        <w:rPr>
          <w:rFonts w:ascii="Times New Roman" w:hAnsi="Times New Roman" w:cs="Times New Roman"/>
          <w:color w:val="000000"/>
          <w:sz w:val="24"/>
          <w:szCs w:val="24"/>
        </w:rPr>
        <w:t>» - проверка в целях выражения независимого мнения о финансовой отчетности и прочей информации, связанной с финансовой отчетностью, в соответствии с законодательством Республики Казахстан</w:t>
      </w:r>
      <w:r w:rsidRPr="00A27D07">
        <w:rPr>
          <w:rFonts w:ascii="Times New Roman" w:hAnsi="Times New Roman" w:cs="Times New Roman"/>
          <w:sz w:val="24"/>
          <w:szCs w:val="24"/>
        </w:rPr>
        <w:t xml:space="preserve">; </w:t>
      </w:r>
    </w:p>
    <w:p w14:paraId="0B4D30BA" w14:textId="77777777" w:rsidR="00010DA8" w:rsidRPr="00A27D07" w:rsidRDefault="00010DA8" w:rsidP="00010DA8">
      <w:pPr>
        <w:autoSpaceDE w:val="0"/>
        <w:autoSpaceDN w:val="0"/>
        <w:adjustRightInd w:val="0"/>
        <w:spacing w:after="0" w:line="240" w:lineRule="auto"/>
        <w:ind w:right="22" w:firstLine="567"/>
        <w:jc w:val="both"/>
        <w:rPr>
          <w:rFonts w:ascii="Times New Roman" w:hAnsi="Times New Roman" w:cs="Times New Roman"/>
          <w:sz w:val="24"/>
          <w:szCs w:val="24"/>
        </w:rPr>
      </w:pPr>
      <w:r w:rsidRPr="00A27D07">
        <w:rPr>
          <w:rFonts w:ascii="Times New Roman" w:hAnsi="Times New Roman" w:cs="Times New Roman"/>
          <w:color w:val="000000"/>
          <w:sz w:val="24"/>
          <w:szCs w:val="24"/>
        </w:rPr>
        <w:t>6) «</w:t>
      </w:r>
      <w:r w:rsidRPr="00A27D07">
        <w:rPr>
          <w:rFonts w:ascii="Times New Roman" w:hAnsi="Times New Roman" w:cs="Times New Roman"/>
          <w:b/>
          <w:color w:val="000000"/>
          <w:sz w:val="24"/>
          <w:szCs w:val="24"/>
        </w:rPr>
        <w:t>Аудиторский отчет</w:t>
      </w:r>
      <w:r w:rsidRPr="00A27D07">
        <w:rPr>
          <w:rFonts w:ascii="Times New Roman" w:hAnsi="Times New Roman" w:cs="Times New Roman"/>
          <w:color w:val="000000"/>
          <w:sz w:val="24"/>
          <w:szCs w:val="24"/>
        </w:rPr>
        <w:t xml:space="preserve">» – </w:t>
      </w:r>
      <w:r w:rsidRPr="00A27D07">
        <w:rPr>
          <w:rFonts w:ascii="Times New Roman" w:hAnsi="Times New Roman" w:cs="Times New Roman"/>
          <w:sz w:val="24"/>
          <w:szCs w:val="24"/>
        </w:rPr>
        <w:t>письменный официальный документ, являющийся результатом проведенного аудита и/или обзорной проверки;</w:t>
      </w:r>
    </w:p>
    <w:p w14:paraId="2B530406" w14:textId="77777777" w:rsidR="00010DA8" w:rsidRPr="00A27D07" w:rsidRDefault="00010DA8" w:rsidP="00010DA8">
      <w:pPr>
        <w:autoSpaceDE w:val="0"/>
        <w:autoSpaceDN w:val="0"/>
        <w:adjustRightInd w:val="0"/>
        <w:spacing w:after="0" w:line="240" w:lineRule="auto"/>
        <w:ind w:right="22" w:firstLine="567"/>
        <w:jc w:val="both"/>
        <w:rPr>
          <w:rFonts w:ascii="Times New Roman" w:hAnsi="Times New Roman" w:cs="Times New Roman"/>
          <w:color w:val="000000"/>
          <w:sz w:val="24"/>
          <w:szCs w:val="24"/>
        </w:rPr>
      </w:pPr>
      <w:r w:rsidRPr="00A27D07">
        <w:rPr>
          <w:rFonts w:ascii="Times New Roman" w:hAnsi="Times New Roman" w:cs="Times New Roman"/>
          <w:color w:val="000000"/>
          <w:sz w:val="24"/>
          <w:szCs w:val="24"/>
        </w:rPr>
        <w:t>7) «</w:t>
      </w:r>
      <w:r w:rsidRPr="00A27D07">
        <w:rPr>
          <w:rFonts w:ascii="Times New Roman" w:hAnsi="Times New Roman" w:cs="Times New Roman"/>
          <w:b/>
          <w:color w:val="000000"/>
          <w:sz w:val="24"/>
          <w:szCs w:val="24"/>
        </w:rPr>
        <w:t>Услуги</w:t>
      </w:r>
      <w:r w:rsidRPr="00A27D07">
        <w:rPr>
          <w:rFonts w:ascii="Times New Roman" w:hAnsi="Times New Roman" w:cs="Times New Roman"/>
          <w:color w:val="000000"/>
          <w:sz w:val="24"/>
          <w:szCs w:val="24"/>
        </w:rPr>
        <w:t>» - услуги по:</w:t>
      </w:r>
    </w:p>
    <w:p w14:paraId="3F4B5BB7" w14:textId="3A0167FA" w:rsidR="00AD445F" w:rsidRDefault="001D7953" w:rsidP="00AD445F">
      <w:pPr>
        <w:pStyle w:val="afc"/>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 </w:t>
      </w:r>
      <w:r w:rsidR="00010DA8" w:rsidRPr="001D7953">
        <w:rPr>
          <w:rFonts w:ascii="Times New Roman" w:hAnsi="Times New Roman" w:cs="Times New Roman"/>
          <w:color w:val="000000"/>
          <w:sz w:val="24"/>
          <w:szCs w:val="24"/>
        </w:rPr>
        <w:t xml:space="preserve">проведению промежуточных аудиторских процедур за период с </w:t>
      </w:r>
      <w:r w:rsidRPr="001D7953">
        <w:rPr>
          <w:rFonts w:ascii="Times New Roman" w:hAnsi="Times New Roman" w:cs="Times New Roman"/>
          <w:color w:val="000000"/>
          <w:sz w:val="24"/>
          <w:szCs w:val="24"/>
        </w:rPr>
        <w:t>1 января по 30 июня</w:t>
      </w:r>
      <w:r w:rsidR="00AD445F">
        <w:rPr>
          <w:rFonts w:ascii="Times New Roman" w:hAnsi="Times New Roman" w:cs="Times New Roman"/>
          <w:color w:val="000000"/>
          <w:sz w:val="24"/>
          <w:szCs w:val="24"/>
        </w:rPr>
        <w:t xml:space="preserve"> </w:t>
      </w:r>
      <w:r w:rsidR="00AD445F" w:rsidRPr="001D7953">
        <w:rPr>
          <w:rFonts w:ascii="Times New Roman" w:hAnsi="Times New Roman" w:cs="Times New Roman"/>
          <w:color w:val="000000"/>
          <w:sz w:val="24"/>
          <w:szCs w:val="24"/>
        </w:rPr>
        <w:t xml:space="preserve">в период с 2024 </w:t>
      </w:r>
      <w:r w:rsidR="00AD445F" w:rsidRPr="00EA139A">
        <w:rPr>
          <w:rFonts w:ascii="Times New Roman" w:hAnsi="Times New Roman" w:cs="Times New Roman"/>
          <w:color w:val="000000"/>
          <w:sz w:val="24"/>
          <w:szCs w:val="24"/>
        </w:rPr>
        <w:t>года по 202</w:t>
      </w:r>
      <w:r w:rsidR="00791DCB" w:rsidRPr="00EA139A">
        <w:rPr>
          <w:rFonts w:ascii="Times New Roman" w:hAnsi="Times New Roman" w:cs="Times New Roman"/>
          <w:color w:val="000000"/>
          <w:sz w:val="24"/>
          <w:szCs w:val="24"/>
        </w:rPr>
        <w:t>6</w:t>
      </w:r>
      <w:r w:rsidR="00AD445F" w:rsidRPr="00EA139A">
        <w:rPr>
          <w:rFonts w:ascii="Times New Roman" w:hAnsi="Times New Roman" w:cs="Times New Roman"/>
          <w:color w:val="000000"/>
          <w:sz w:val="24"/>
          <w:szCs w:val="24"/>
        </w:rPr>
        <w:t xml:space="preserve"> год с предоставлением </w:t>
      </w:r>
      <w:r w:rsidR="00AD445F" w:rsidRPr="00EA139A">
        <w:rPr>
          <w:rFonts w:ascii="Times New Roman" w:hAnsi="Times New Roman" w:cs="Times New Roman"/>
          <w:sz w:val="24"/>
          <w:szCs w:val="24"/>
        </w:rPr>
        <w:t xml:space="preserve">отчета по финансовой отчетности за 6 месяцев отчетного периода подготовленного в соответствии с соответствующими требованиями правила 3.4.1 </w:t>
      </w:r>
      <w:r w:rsidR="00AD445F" w:rsidRPr="00EA139A">
        <w:rPr>
          <w:rFonts w:ascii="Times New Roman" w:hAnsi="Times New Roman" w:cs="Times New Roman"/>
          <w:sz w:val="24"/>
          <w:szCs w:val="24"/>
          <w:lang w:val="en-US"/>
        </w:rPr>
        <w:t>AIFC</w:t>
      </w:r>
      <w:r w:rsidR="00AD445F" w:rsidRPr="00EA139A">
        <w:rPr>
          <w:rFonts w:ascii="Times New Roman" w:hAnsi="Times New Roman" w:cs="Times New Roman"/>
          <w:sz w:val="24"/>
          <w:szCs w:val="24"/>
        </w:rPr>
        <w:t xml:space="preserve"> </w:t>
      </w:r>
      <w:r w:rsidR="00AD445F" w:rsidRPr="00EA139A">
        <w:rPr>
          <w:rFonts w:ascii="Times New Roman" w:hAnsi="Times New Roman" w:cs="Times New Roman"/>
          <w:sz w:val="24"/>
          <w:szCs w:val="24"/>
          <w:lang w:val="en-US"/>
        </w:rPr>
        <w:t>MAR</w:t>
      </w:r>
      <w:r w:rsidR="00AD445F" w:rsidRPr="00EA139A">
        <w:rPr>
          <w:rFonts w:ascii="Times New Roman" w:hAnsi="Times New Roman" w:cs="Times New Roman"/>
          <w:sz w:val="24"/>
          <w:szCs w:val="24"/>
        </w:rPr>
        <w:t>, а также промежуточная финансовая отчетность за 6 месяцев отчетного периода должна быть подготовлена ​​в соответствии с МСФО (</w:t>
      </w:r>
      <w:r w:rsidR="00AD445F" w:rsidRPr="00EA139A">
        <w:rPr>
          <w:rFonts w:ascii="Times New Roman" w:hAnsi="Times New Roman" w:cs="Times New Roman"/>
          <w:sz w:val="24"/>
          <w:szCs w:val="24"/>
          <w:lang w:val="en-US"/>
        </w:rPr>
        <w:t>IAS</w:t>
      </w:r>
      <w:r w:rsidR="00AD445F" w:rsidRPr="00EA139A">
        <w:rPr>
          <w:rFonts w:ascii="Times New Roman" w:hAnsi="Times New Roman" w:cs="Times New Roman"/>
          <w:sz w:val="24"/>
          <w:szCs w:val="24"/>
        </w:rPr>
        <w:t>) 34 с пояснительными примечаниями</w:t>
      </w:r>
      <w:r w:rsidR="00AD445F" w:rsidRPr="00EA139A">
        <w:rPr>
          <w:rFonts w:ascii="Times New Roman" w:hAnsi="Times New Roman" w:cs="Times New Roman"/>
          <w:color w:val="000000"/>
          <w:sz w:val="24"/>
          <w:szCs w:val="24"/>
        </w:rPr>
        <w:t>;</w:t>
      </w:r>
    </w:p>
    <w:p w14:paraId="46F1BD78" w14:textId="22746103" w:rsidR="00010DA8" w:rsidRDefault="00AD445F" w:rsidP="00AD445F">
      <w:pPr>
        <w:pStyle w:val="afc"/>
        <w:spacing w:after="0" w:line="240" w:lineRule="auto"/>
        <w:ind w:lef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1D7953">
        <w:rPr>
          <w:rFonts w:ascii="Times New Roman" w:hAnsi="Times New Roman" w:cs="Times New Roman"/>
          <w:color w:val="000000"/>
          <w:sz w:val="24"/>
          <w:szCs w:val="24"/>
        </w:rPr>
        <w:t xml:space="preserve">проведению промежуточных аудиторских процедур за период с </w:t>
      </w:r>
      <w:r w:rsidR="00010DA8" w:rsidRPr="001D7953">
        <w:rPr>
          <w:rFonts w:ascii="Times New Roman" w:hAnsi="Times New Roman" w:cs="Times New Roman"/>
          <w:color w:val="000000"/>
          <w:sz w:val="24"/>
          <w:szCs w:val="24"/>
        </w:rPr>
        <w:t>1 января по 30 сентября каждого финансового года в период с 202</w:t>
      </w:r>
      <w:r w:rsidR="001D7953" w:rsidRPr="001D7953">
        <w:rPr>
          <w:rFonts w:ascii="Times New Roman" w:hAnsi="Times New Roman" w:cs="Times New Roman"/>
          <w:color w:val="000000"/>
          <w:sz w:val="24"/>
          <w:szCs w:val="24"/>
        </w:rPr>
        <w:t>4</w:t>
      </w:r>
      <w:r w:rsidR="00010DA8" w:rsidRPr="001D7953">
        <w:rPr>
          <w:rFonts w:ascii="Times New Roman" w:hAnsi="Times New Roman" w:cs="Times New Roman"/>
          <w:color w:val="000000"/>
          <w:sz w:val="24"/>
          <w:szCs w:val="24"/>
        </w:rPr>
        <w:t xml:space="preserve"> года по 202</w:t>
      </w:r>
      <w:r w:rsidR="00EA139A">
        <w:rPr>
          <w:rFonts w:ascii="Times New Roman" w:hAnsi="Times New Roman" w:cs="Times New Roman"/>
          <w:color w:val="000000"/>
          <w:sz w:val="24"/>
          <w:szCs w:val="24"/>
        </w:rPr>
        <w:t>6</w:t>
      </w:r>
      <w:r w:rsidR="00010DA8" w:rsidRPr="001D7953">
        <w:rPr>
          <w:rFonts w:ascii="Times New Roman" w:hAnsi="Times New Roman" w:cs="Times New Roman"/>
          <w:color w:val="000000"/>
          <w:sz w:val="24"/>
          <w:szCs w:val="24"/>
        </w:rPr>
        <w:t xml:space="preserve"> год по финансовой отчетности Заказчика с предоставлением письма-отчета руководству Заказчика</w:t>
      </w:r>
      <w:r>
        <w:rPr>
          <w:rFonts w:ascii="Times New Roman" w:hAnsi="Times New Roman" w:cs="Times New Roman"/>
          <w:color w:val="000000"/>
          <w:sz w:val="24"/>
          <w:szCs w:val="24"/>
        </w:rPr>
        <w:t>;</w:t>
      </w:r>
    </w:p>
    <w:p w14:paraId="42FE8F4B" w14:textId="3FD18691" w:rsidR="00010DA8" w:rsidRPr="00A27D07" w:rsidRDefault="001D7953" w:rsidP="00010DA8">
      <w:pPr>
        <w:autoSpaceDE w:val="0"/>
        <w:autoSpaceDN w:val="0"/>
        <w:adjustRightInd w:val="0"/>
        <w:spacing w:after="0" w:line="240" w:lineRule="auto"/>
        <w:ind w:right="22"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10DA8" w:rsidRPr="00A27D07">
        <w:rPr>
          <w:rFonts w:ascii="Times New Roman" w:hAnsi="Times New Roman" w:cs="Times New Roman"/>
          <w:color w:val="000000"/>
          <w:sz w:val="24"/>
          <w:szCs w:val="24"/>
        </w:rPr>
        <w:t>проведению аудита финансовой отчетности Заказчика по состоянию и за год, заканчивающийся 31 декабря каждого финансового года в период с 202</w:t>
      </w:r>
      <w:r>
        <w:rPr>
          <w:rFonts w:ascii="Times New Roman" w:hAnsi="Times New Roman" w:cs="Times New Roman"/>
          <w:color w:val="000000"/>
          <w:sz w:val="24"/>
          <w:szCs w:val="24"/>
        </w:rPr>
        <w:t>4</w:t>
      </w:r>
      <w:r w:rsidR="00010DA8" w:rsidRPr="00A27D07">
        <w:rPr>
          <w:rFonts w:ascii="Times New Roman" w:hAnsi="Times New Roman" w:cs="Times New Roman"/>
          <w:color w:val="000000"/>
          <w:sz w:val="24"/>
          <w:szCs w:val="24"/>
        </w:rPr>
        <w:t xml:space="preserve"> года по 202</w:t>
      </w:r>
      <w:r w:rsidR="00EA139A">
        <w:rPr>
          <w:rFonts w:ascii="Times New Roman" w:hAnsi="Times New Roman" w:cs="Times New Roman"/>
          <w:color w:val="000000"/>
          <w:sz w:val="24"/>
          <w:szCs w:val="24"/>
        </w:rPr>
        <w:t>6</w:t>
      </w:r>
      <w:r w:rsidR="00010DA8" w:rsidRPr="00A27D07">
        <w:rPr>
          <w:rFonts w:ascii="Times New Roman" w:hAnsi="Times New Roman" w:cs="Times New Roman"/>
          <w:color w:val="000000"/>
          <w:sz w:val="24"/>
          <w:szCs w:val="24"/>
        </w:rPr>
        <w:t xml:space="preserve"> год, и предоставлению ежегодного аудиторского отчета по финансовой отчетности Заказчика, подготовленной в соответствии с МСФО, </w:t>
      </w:r>
      <w:r w:rsidR="00010DA8" w:rsidRPr="00A27D07">
        <w:rPr>
          <w:rFonts w:ascii="Times New Roman" w:hAnsi="Times New Roman" w:cs="Times New Roman"/>
          <w:sz w:val="24"/>
          <w:szCs w:val="24"/>
        </w:rPr>
        <w:t xml:space="preserve">с форматом финансовой отчетности, утвержденной </w:t>
      </w:r>
      <w:r>
        <w:rPr>
          <w:rFonts w:ascii="Times New Roman" w:hAnsi="Times New Roman" w:cs="Times New Roman"/>
          <w:sz w:val="24"/>
          <w:szCs w:val="24"/>
        </w:rPr>
        <w:t>АО «НК «</w:t>
      </w:r>
      <w:r>
        <w:rPr>
          <w:rFonts w:ascii="Times New Roman" w:hAnsi="Times New Roman" w:cs="Times New Roman"/>
          <w:sz w:val="24"/>
          <w:szCs w:val="24"/>
          <w:lang w:val="kk-KZ"/>
        </w:rPr>
        <w:t>ҚТЖ</w:t>
      </w:r>
      <w:r>
        <w:rPr>
          <w:rFonts w:ascii="Times New Roman" w:hAnsi="Times New Roman" w:cs="Times New Roman"/>
          <w:sz w:val="24"/>
          <w:szCs w:val="24"/>
        </w:rPr>
        <w:t>»</w:t>
      </w:r>
      <w:r w:rsidR="00010DA8" w:rsidRPr="00A27D07">
        <w:rPr>
          <w:rFonts w:ascii="Times New Roman" w:hAnsi="Times New Roman" w:cs="Times New Roman"/>
          <w:sz w:val="24"/>
          <w:szCs w:val="24"/>
        </w:rPr>
        <w:t xml:space="preserve">, </w:t>
      </w:r>
      <w:r w:rsidR="00010DA8" w:rsidRPr="00A27D07">
        <w:rPr>
          <w:rFonts w:ascii="Times New Roman" w:hAnsi="Times New Roman" w:cs="Times New Roman"/>
          <w:color w:val="000000"/>
          <w:sz w:val="24"/>
          <w:szCs w:val="24"/>
        </w:rPr>
        <w:t>а также в соответствии с перечнем, формами, утвержденными нормативным актом уполномоченного государственного органа Республики Казахстан согласно Закону Республики Казахстан от 28 февраля 2007 года №234-III «О бухгалтерском учете и финансовой отчетности»;</w:t>
      </w:r>
    </w:p>
    <w:p w14:paraId="3ACBFCE6" w14:textId="77777777" w:rsidR="00010DA8" w:rsidRPr="00A27D07" w:rsidRDefault="00010DA8" w:rsidP="00010DA8">
      <w:pPr>
        <w:autoSpaceDE w:val="0"/>
        <w:autoSpaceDN w:val="0"/>
        <w:adjustRightInd w:val="0"/>
        <w:spacing w:after="0" w:line="240" w:lineRule="auto"/>
        <w:ind w:right="22" w:firstLine="540"/>
        <w:jc w:val="both"/>
        <w:rPr>
          <w:rFonts w:ascii="Times New Roman" w:hAnsi="Times New Roman" w:cs="Times New Roman"/>
          <w:color w:val="000000"/>
          <w:sz w:val="24"/>
          <w:szCs w:val="24"/>
        </w:rPr>
      </w:pPr>
      <w:r w:rsidRPr="00A27D07">
        <w:rPr>
          <w:rFonts w:ascii="Times New Roman" w:hAnsi="Times New Roman" w:cs="Times New Roman"/>
          <w:color w:val="000000"/>
          <w:sz w:val="24"/>
          <w:szCs w:val="24"/>
        </w:rPr>
        <w:t>8) «</w:t>
      </w:r>
      <w:r w:rsidRPr="00A27D07">
        <w:rPr>
          <w:rFonts w:ascii="Times New Roman" w:hAnsi="Times New Roman" w:cs="Times New Roman"/>
          <w:b/>
          <w:color w:val="000000"/>
          <w:sz w:val="24"/>
          <w:szCs w:val="24"/>
        </w:rPr>
        <w:t>Сопутствующие услуги</w:t>
      </w:r>
      <w:r w:rsidRPr="00A27D07">
        <w:rPr>
          <w:rFonts w:ascii="Times New Roman" w:hAnsi="Times New Roman" w:cs="Times New Roman"/>
          <w:color w:val="000000"/>
          <w:sz w:val="24"/>
          <w:szCs w:val="24"/>
        </w:rPr>
        <w:t>» - вспомогательные услуги, осуществляемые Исполнителем, необходимые для надлежащего и качественного оказания Услуг и выполнения обязательств по Договору, предусмотренные настоящим Договором.</w:t>
      </w:r>
    </w:p>
    <w:p w14:paraId="3EB1D66D" w14:textId="21760726" w:rsidR="00010DA8" w:rsidRPr="00A27D07" w:rsidRDefault="00010DA8" w:rsidP="00010DA8">
      <w:pPr>
        <w:ind w:firstLine="567"/>
        <w:jc w:val="both"/>
        <w:rPr>
          <w:rFonts w:ascii="Times New Roman" w:hAnsi="Times New Roman" w:cs="Times New Roman"/>
          <w:color w:val="000000"/>
          <w:sz w:val="24"/>
          <w:szCs w:val="24"/>
        </w:rPr>
      </w:pPr>
      <w:r w:rsidRPr="00A27D07">
        <w:rPr>
          <w:rFonts w:ascii="Times New Roman" w:hAnsi="Times New Roman" w:cs="Times New Roman"/>
          <w:color w:val="000000"/>
          <w:sz w:val="24"/>
          <w:szCs w:val="24"/>
        </w:rPr>
        <w:t>1.2. Перечисленные ниже документы и условия, оговоренные в них, образуют данный Договор и считаются его неотъемлемой частью, а именно:</w:t>
      </w:r>
    </w:p>
    <w:p w14:paraId="477BE964" w14:textId="77777777" w:rsidR="00010DA8" w:rsidRPr="00A27D07" w:rsidRDefault="00010DA8" w:rsidP="00010DA8">
      <w:pPr>
        <w:pStyle w:val="afa"/>
        <w:tabs>
          <w:tab w:val="left" w:pos="0"/>
        </w:tabs>
        <w:spacing w:after="0"/>
        <w:ind w:firstLine="499"/>
      </w:pPr>
      <w:r w:rsidRPr="00A27D07">
        <w:rPr>
          <w:color w:val="000000"/>
        </w:rPr>
        <w:t>1) п</w:t>
      </w:r>
      <w:r w:rsidRPr="00A27D07">
        <w:t>еречень закупаемых Услуг (Приложение 1);</w:t>
      </w:r>
    </w:p>
    <w:p w14:paraId="77B57A57" w14:textId="77777777" w:rsidR="00010DA8" w:rsidRPr="00A27D07" w:rsidRDefault="00010DA8" w:rsidP="00010DA8">
      <w:pPr>
        <w:pStyle w:val="afa"/>
        <w:tabs>
          <w:tab w:val="left" w:pos="0"/>
        </w:tabs>
        <w:spacing w:after="0"/>
        <w:ind w:firstLine="499"/>
      </w:pPr>
      <w:r w:rsidRPr="00A27D07">
        <w:t>2) техническая спецификация закупаемых Услуг (Приложение 2);</w:t>
      </w:r>
    </w:p>
    <w:p w14:paraId="082353B8" w14:textId="7D83A6EB" w:rsidR="00010DA8" w:rsidRPr="00A27D07" w:rsidRDefault="00010DA8" w:rsidP="00010DA8">
      <w:pPr>
        <w:pStyle w:val="afa"/>
        <w:tabs>
          <w:tab w:val="left" w:pos="0"/>
        </w:tabs>
        <w:spacing w:after="0"/>
        <w:ind w:firstLine="499"/>
      </w:pPr>
      <w:r w:rsidRPr="00A27D07">
        <w:t xml:space="preserve">3) </w:t>
      </w:r>
      <w:r w:rsidR="00EB3739" w:rsidRPr="00A27D07">
        <w:t xml:space="preserve">форма </w:t>
      </w:r>
      <w:r w:rsidRPr="00A27D07">
        <w:t>банковск</w:t>
      </w:r>
      <w:r w:rsidR="00EB3739" w:rsidRPr="00A27D07">
        <w:t>ой</w:t>
      </w:r>
      <w:r w:rsidRPr="00A27D07">
        <w:t xml:space="preserve"> гаранти</w:t>
      </w:r>
      <w:r w:rsidR="00EB3739" w:rsidRPr="00A27D07">
        <w:t>и</w:t>
      </w:r>
      <w:r w:rsidRPr="00A27D07">
        <w:t xml:space="preserve"> </w:t>
      </w:r>
      <w:r w:rsidR="00970E89" w:rsidRPr="00A27D07">
        <w:t>(</w:t>
      </w:r>
      <w:r w:rsidRPr="00A27D07">
        <w:t>обеспечение исполнения Договора</w:t>
      </w:r>
      <w:r w:rsidR="00970E89" w:rsidRPr="00A27D07">
        <w:t>)</w:t>
      </w:r>
      <w:r w:rsidRPr="00A27D07">
        <w:t xml:space="preserve"> (Приложение 3);</w:t>
      </w:r>
    </w:p>
    <w:p w14:paraId="4E4F73EA" w14:textId="464001EF" w:rsidR="00010DA8" w:rsidRPr="00A27D07" w:rsidRDefault="00E171E7" w:rsidP="00010DA8">
      <w:pPr>
        <w:pStyle w:val="afa"/>
        <w:tabs>
          <w:tab w:val="left" w:pos="0"/>
          <w:tab w:val="left" w:pos="900"/>
          <w:tab w:val="left" w:pos="9000"/>
        </w:tabs>
        <w:spacing w:after="0"/>
        <w:ind w:firstLine="499"/>
        <w:jc w:val="both"/>
      </w:pPr>
      <w:r w:rsidRPr="00A27D07">
        <w:t>4</w:t>
      </w:r>
      <w:r w:rsidR="00010DA8" w:rsidRPr="00A27D07">
        <w:t xml:space="preserve">) </w:t>
      </w:r>
      <w:r w:rsidR="00EB3739" w:rsidRPr="00A27D07">
        <w:t xml:space="preserve">форма </w:t>
      </w:r>
      <w:r w:rsidR="00010DA8" w:rsidRPr="00A27D07">
        <w:t>отчет</w:t>
      </w:r>
      <w:r w:rsidR="00970E89" w:rsidRPr="00A27D07">
        <w:t>а</w:t>
      </w:r>
      <w:r w:rsidR="00010DA8" w:rsidRPr="00A27D07">
        <w:t xml:space="preserve"> по местному содержанию (Приложение 4).</w:t>
      </w:r>
    </w:p>
    <w:p w14:paraId="591EA914" w14:textId="77777777" w:rsidR="00010DA8" w:rsidRPr="00A27D07" w:rsidRDefault="00010DA8" w:rsidP="00010DA8">
      <w:pPr>
        <w:pStyle w:val="afa"/>
        <w:tabs>
          <w:tab w:val="left" w:pos="0"/>
          <w:tab w:val="left" w:pos="900"/>
          <w:tab w:val="left" w:pos="9000"/>
        </w:tabs>
        <w:spacing w:after="0"/>
        <w:ind w:firstLine="499"/>
        <w:jc w:val="both"/>
      </w:pPr>
    </w:p>
    <w:p w14:paraId="084952A4" w14:textId="77777777" w:rsidR="00010DA8" w:rsidRPr="00A27D07" w:rsidRDefault="00010DA8" w:rsidP="001D7953">
      <w:pPr>
        <w:pStyle w:val="af5"/>
        <w:numPr>
          <w:ilvl w:val="0"/>
          <w:numId w:val="7"/>
        </w:numPr>
        <w:spacing w:after="0" w:line="240" w:lineRule="auto"/>
        <w:jc w:val="center"/>
        <w:outlineLvl w:val="2"/>
        <w:rPr>
          <w:b/>
          <w:bCs/>
          <w:szCs w:val="24"/>
        </w:rPr>
      </w:pPr>
      <w:r w:rsidRPr="00A27D07">
        <w:rPr>
          <w:b/>
          <w:bCs/>
          <w:szCs w:val="24"/>
        </w:rPr>
        <w:t>Предмет Договора</w:t>
      </w:r>
    </w:p>
    <w:p w14:paraId="7FF4000B" w14:textId="77777777" w:rsidR="00010DA8" w:rsidRPr="00A27D07" w:rsidRDefault="00010DA8" w:rsidP="00AD445F">
      <w:pPr>
        <w:spacing w:after="0" w:line="240" w:lineRule="auto"/>
        <w:ind w:firstLine="567"/>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2.1. Исполнитель обязуется оказать услуги согласно условиям Договора (далее - Услуги), а Заказчик обязуется принять и оплатить Услуги на условиях настоящего Договора, при условии надлежащего исполнения Исполнителем своих обязательств по Договору.</w:t>
      </w:r>
    </w:p>
    <w:p w14:paraId="4EB2951D" w14:textId="76C3491A" w:rsidR="00010DA8" w:rsidRPr="00A27D07" w:rsidRDefault="00010DA8" w:rsidP="00AD445F">
      <w:pPr>
        <w:spacing w:after="0" w:line="240" w:lineRule="auto"/>
        <w:ind w:firstLine="567"/>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2.2. Услуги, оказываемые в рамках Договора, должны соответствовать Технической спецификации (далее – </w:t>
      </w:r>
      <w:r w:rsidR="00CB4109" w:rsidRPr="00A27D07">
        <w:rPr>
          <w:rFonts w:ascii="Times New Roman" w:eastAsia="Times New Roman" w:hAnsi="Times New Roman" w:cs="Times New Roman"/>
          <w:sz w:val="24"/>
          <w:szCs w:val="24"/>
          <w:lang w:eastAsia="ru-RU"/>
        </w:rPr>
        <w:t>П</w:t>
      </w:r>
      <w:r w:rsidRPr="00A27D07">
        <w:rPr>
          <w:rFonts w:ascii="Times New Roman" w:eastAsia="Times New Roman" w:hAnsi="Times New Roman" w:cs="Times New Roman"/>
          <w:sz w:val="24"/>
          <w:szCs w:val="24"/>
          <w:lang w:eastAsia="ru-RU"/>
        </w:rPr>
        <w:t>риложение № 2) к Договору.</w:t>
      </w:r>
    </w:p>
    <w:p w14:paraId="340F61C3" w14:textId="6275BB7F" w:rsidR="00010DA8" w:rsidRPr="00A27D07" w:rsidRDefault="00010DA8" w:rsidP="00AD445F">
      <w:pPr>
        <w:keepNext/>
        <w:keepLines/>
        <w:tabs>
          <w:tab w:val="left" w:pos="252"/>
        </w:tabs>
        <w:suppressAutoHyphens/>
        <w:spacing w:after="0" w:line="240" w:lineRule="auto"/>
        <w:ind w:firstLine="567"/>
        <w:jc w:val="both"/>
        <w:rPr>
          <w:rFonts w:ascii="Times New Roman" w:hAnsi="Times New Roman" w:cs="Times New Roman"/>
          <w:color w:val="000000"/>
          <w:sz w:val="24"/>
          <w:szCs w:val="24"/>
        </w:rPr>
      </w:pPr>
      <w:r w:rsidRPr="00A27D07">
        <w:rPr>
          <w:rFonts w:ascii="Times New Roman" w:hAnsi="Times New Roman" w:cs="Times New Roman"/>
          <w:color w:val="000000"/>
          <w:sz w:val="24"/>
          <w:szCs w:val="24"/>
        </w:rPr>
        <w:t>2.3</w:t>
      </w:r>
      <w:r w:rsidRPr="00B44035">
        <w:rPr>
          <w:rFonts w:ascii="Times New Roman" w:hAnsi="Times New Roman" w:cs="Times New Roman"/>
          <w:color w:val="000000"/>
          <w:sz w:val="24"/>
          <w:szCs w:val="24"/>
        </w:rPr>
        <w:t>. Исполнитель является членом профессиональной аудиторской организации «Палата аудиторов Республики Казахстан». Гражданско-правовая ответственность Исполнителя застрахована в АО «Страховая компания «</w:t>
      </w:r>
      <w:r w:rsidR="00B44035">
        <w:rPr>
          <w:rFonts w:ascii="Times New Roman" w:hAnsi="Times New Roman" w:cs="Times New Roman"/>
          <w:color w:val="000000"/>
          <w:sz w:val="24"/>
          <w:szCs w:val="24"/>
        </w:rPr>
        <w:t>________________</w:t>
      </w:r>
      <w:r w:rsidRPr="00B44035">
        <w:rPr>
          <w:rFonts w:ascii="Times New Roman" w:hAnsi="Times New Roman" w:cs="Times New Roman"/>
          <w:color w:val="000000"/>
          <w:sz w:val="24"/>
          <w:szCs w:val="24"/>
        </w:rPr>
        <w:t>» (Полис обязательного страхования гражданско-правовой ответственности аудиторских организаций №</w:t>
      </w:r>
      <w:r w:rsidR="00B44035">
        <w:rPr>
          <w:rFonts w:ascii="Times New Roman" w:hAnsi="Times New Roman" w:cs="Times New Roman"/>
          <w:color w:val="000000"/>
          <w:sz w:val="24"/>
          <w:szCs w:val="24"/>
        </w:rPr>
        <w:t>_________________</w:t>
      </w:r>
      <w:r w:rsidRPr="00B44035">
        <w:rPr>
          <w:rFonts w:ascii="Times New Roman" w:hAnsi="Times New Roman" w:cs="Times New Roman"/>
          <w:color w:val="000000"/>
          <w:sz w:val="24"/>
          <w:szCs w:val="24"/>
        </w:rPr>
        <w:t xml:space="preserve"> от </w:t>
      </w:r>
      <w:r w:rsidR="00B44035">
        <w:rPr>
          <w:rFonts w:ascii="Times New Roman" w:hAnsi="Times New Roman" w:cs="Times New Roman"/>
          <w:color w:val="000000"/>
          <w:sz w:val="24"/>
          <w:szCs w:val="24"/>
        </w:rPr>
        <w:t>«___» ________</w:t>
      </w:r>
      <w:r w:rsidRPr="00B44035">
        <w:rPr>
          <w:rFonts w:ascii="Times New Roman" w:hAnsi="Times New Roman" w:cs="Times New Roman"/>
          <w:color w:val="000000"/>
          <w:sz w:val="24"/>
          <w:szCs w:val="24"/>
        </w:rPr>
        <w:t>20</w:t>
      </w:r>
      <w:r w:rsidR="00B44035">
        <w:rPr>
          <w:rFonts w:ascii="Times New Roman" w:hAnsi="Times New Roman" w:cs="Times New Roman"/>
          <w:color w:val="000000"/>
          <w:sz w:val="24"/>
          <w:szCs w:val="24"/>
        </w:rPr>
        <w:t>___</w:t>
      </w:r>
      <w:r w:rsidRPr="00B44035">
        <w:rPr>
          <w:rFonts w:ascii="Times New Roman" w:hAnsi="Times New Roman" w:cs="Times New Roman"/>
          <w:color w:val="000000"/>
          <w:sz w:val="24"/>
          <w:szCs w:val="24"/>
        </w:rPr>
        <w:t>г.).</w:t>
      </w:r>
    </w:p>
    <w:p w14:paraId="4D2642B7" w14:textId="77777777" w:rsidR="00010DA8" w:rsidRPr="00A27D07" w:rsidRDefault="00010DA8" w:rsidP="00AD445F">
      <w:pPr>
        <w:spacing w:after="0" w:line="240" w:lineRule="auto"/>
        <w:ind w:firstLine="567"/>
        <w:jc w:val="both"/>
        <w:rPr>
          <w:rFonts w:ascii="Times New Roman" w:hAnsi="Times New Roman" w:cs="Times New Roman"/>
          <w:sz w:val="24"/>
          <w:szCs w:val="24"/>
        </w:rPr>
      </w:pPr>
      <w:r w:rsidRPr="00A27D07">
        <w:rPr>
          <w:rFonts w:ascii="Times New Roman" w:hAnsi="Times New Roman" w:cs="Times New Roman"/>
          <w:sz w:val="24"/>
          <w:szCs w:val="24"/>
        </w:rPr>
        <w:t xml:space="preserve">2.4. </w:t>
      </w:r>
      <w:r w:rsidRPr="00B44035">
        <w:rPr>
          <w:rFonts w:ascii="Times New Roman" w:hAnsi="Times New Roman" w:cs="Times New Roman"/>
          <w:sz w:val="24"/>
          <w:szCs w:val="24"/>
        </w:rPr>
        <w:t>Аудит должен быть проведен в соответствии с требованиями законодательства Республики Казахстан и МСА, не противоречащими законодательству Республики Казахстан, опубликованными на государственном и русском языках организацией, имеющей письменное разрешение на их официальную публикацию в Республике Казахстан от Комитета по международной аудиторской практике при Международной федерации бухгалтеров.</w:t>
      </w:r>
    </w:p>
    <w:p w14:paraId="4FDA4E41" w14:textId="77777777" w:rsidR="00010DA8" w:rsidRPr="00A27D07" w:rsidRDefault="00010DA8" w:rsidP="00AD445F">
      <w:pPr>
        <w:spacing w:after="0" w:line="240" w:lineRule="auto"/>
        <w:ind w:firstLine="567"/>
        <w:jc w:val="both"/>
        <w:rPr>
          <w:rFonts w:ascii="Times New Roman" w:hAnsi="Times New Roman" w:cs="Times New Roman"/>
          <w:sz w:val="24"/>
          <w:szCs w:val="24"/>
        </w:rPr>
      </w:pPr>
      <w:r w:rsidRPr="00A27D07">
        <w:rPr>
          <w:rFonts w:ascii="Times New Roman" w:hAnsi="Times New Roman" w:cs="Times New Roman"/>
          <w:sz w:val="24"/>
          <w:szCs w:val="24"/>
        </w:rPr>
        <w:t xml:space="preserve">2.5. В связи с выборочностью проводимых тестов и другими ограничениями, присущими аудиторской проверке, а также ограничениями, присущими любой системе бухгалтерского учета и внутреннего контроля (в частности, в отношении выявления и предотвращения финансовых злоупотреблений), существует неизбежный риск того, что отдельные существенные искажения могут остаться не выявленными. Поэтому аудит, проводимый в соответствии с МСА, планируется таким образом, чтобы получить не </w:t>
      </w:r>
      <w:r w:rsidRPr="00A27D07">
        <w:rPr>
          <w:rFonts w:ascii="Times New Roman" w:hAnsi="Times New Roman" w:cs="Times New Roman"/>
          <w:sz w:val="24"/>
          <w:szCs w:val="24"/>
        </w:rPr>
        <w:lastRenderedPageBreak/>
        <w:t>абсолютную, но достаточную уверенность в том, что финансовая отчетность свободна от существенных искажений.</w:t>
      </w:r>
    </w:p>
    <w:p w14:paraId="04F90369" w14:textId="0042E0C4" w:rsidR="00010DA8" w:rsidRDefault="00010DA8" w:rsidP="00AD445F">
      <w:pPr>
        <w:spacing w:after="0" w:line="240" w:lineRule="auto"/>
        <w:ind w:firstLine="567"/>
        <w:jc w:val="both"/>
        <w:rPr>
          <w:rFonts w:ascii="Times New Roman" w:hAnsi="Times New Roman" w:cs="Times New Roman"/>
          <w:sz w:val="24"/>
          <w:szCs w:val="24"/>
        </w:rPr>
      </w:pPr>
      <w:r w:rsidRPr="00A27D07">
        <w:rPr>
          <w:rFonts w:ascii="Times New Roman" w:hAnsi="Times New Roman" w:cs="Times New Roman"/>
          <w:sz w:val="24"/>
          <w:szCs w:val="24"/>
        </w:rPr>
        <w:t>2.6. Если в силу требований Закона</w:t>
      </w:r>
      <w:r w:rsidR="004E37A8" w:rsidRPr="00A27D07">
        <w:rPr>
          <w:rFonts w:ascii="Times New Roman" w:hAnsi="Times New Roman" w:cs="Times New Roman"/>
          <w:sz w:val="24"/>
          <w:szCs w:val="24"/>
        </w:rPr>
        <w:t xml:space="preserve"> Республики Казахстан</w:t>
      </w:r>
      <w:r w:rsidRPr="00A27D07">
        <w:rPr>
          <w:rFonts w:ascii="Times New Roman" w:hAnsi="Times New Roman" w:cs="Times New Roman"/>
          <w:sz w:val="24"/>
          <w:szCs w:val="24"/>
        </w:rPr>
        <w:t xml:space="preserve"> </w:t>
      </w:r>
      <w:r w:rsidR="004E37A8" w:rsidRPr="00A27D07">
        <w:rPr>
          <w:rFonts w:ascii="Times New Roman" w:hAnsi="Times New Roman" w:cs="Times New Roman"/>
          <w:sz w:val="24"/>
          <w:szCs w:val="24"/>
        </w:rPr>
        <w:t xml:space="preserve">«Об </w:t>
      </w:r>
      <w:r w:rsidRPr="00A27D07">
        <w:rPr>
          <w:rFonts w:ascii="Times New Roman" w:hAnsi="Times New Roman" w:cs="Times New Roman"/>
          <w:sz w:val="24"/>
          <w:szCs w:val="24"/>
        </w:rPr>
        <w:t>аудиторской деятельности</w:t>
      </w:r>
      <w:r w:rsidR="004E37A8" w:rsidRPr="00A27D07">
        <w:rPr>
          <w:rFonts w:ascii="Times New Roman" w:hAnsi="Times New Roman" w:cs="Times New Roman"/>
          <w:sz w:val="24"/>
          <w:szCs w:val="24"/>
        </w:rPr>
        <w:t>»</w:t>
      </w:r>
      <w:r w:rsidRPr="00A27D07">
        <w:rPr>
          <w:rFonts w:ascii="Times New Roman" w:hAnsi="Times New Roman" w:cs="Times New Roman"/>
          <w:sz w:val="24"/>
          <w:szCs w:val="24"/>
        </w:rPr>
        <w:t xml:space="preserve"> и/или Международных стандартов аудита Исполнитель окажется не в состоянии закончить аудит Финансовой Отчетности, то Аудиторский отчет по результатам Услуг, оказанных по настоящему Договору, предоставляться не будет.</w:t>
      </w:r>
    </w:p>
    <w:p w14:paraId="600486EB" w14:textId="77777777" w:rsidR="00010DA8" w:rsidRPr="00A27D07" w:rsidRDefault="00010DA8" w:rsidP="00010DA8">
      <w:pPr>
        <w:spacing w:after="0" w:line="240" w:lineRule="auto"/>
        <w:jc w:val="both"/>
        <w:rPr>
          <w:rFonts w:ascii="Times New Roman" w:hAnsi="Times New Roman" w:cs="Times New Roman"/>
          <w:sz w:val="24"/>
          <w:szCs w:val="24"/>
        </w:rPr>
      </w:pPr>
    </w:p>
    <w:p w14:paraId="28B8D2EB" w14:textId="77777777" w:rsidR="00010DA8" w:rsidRPr="00B75FC9" w:rsidRDefault="00010DA8" w:rsidP="003E2166">
      <w:pPr>
        <w:spacing w:after="0" w:line="240" w:lineRule="auto"/>
        <w:jc w:val="center"/>
        <w:outlineLvl w:val="2"/>
        <w:rPr>
          <w:rFonts w:ascii="Times New Roman" w:eastAsia="Times New Roman" w:hAnsi="Times New Roman" w:cs="Times New Roman"/>
          <w:b/>
          <w:bCs/>
          <w:sz w:val="24"/>
          <w:szCs w:val="24"/>
          <w:lang w:eastAsia="ru-RU"/>
        </w:rPr>
      </w:pPr>
      <w:r w:rsidRPr="00B75FC9">
        <w:rPr>
          <w:rFonts w:ascii="Times New Roman" w:eastAsia="Times New Roman" w:hAnsi="Times New Roman" w:cs="Times New Roman"/>
          <w:b/>
          <w:bCs/>
          <w:sz w:val="24"/>
          <w:szCs w:val="24"/>
          <w:lang w:eastAsia="ru-RU"/>
        </w:rPr>
        <w:t>3. Сумма Договора и условия оплаты</w:t>
      </w:r>
    </w:p>
    <w:p w14:paraId="55804A46" w14:textId="1A66B621" w:rsidR="00010DA8" w:rsidRPr="00B75FC9" w:rsidRDefault="00010DA8" w:rsidP="00AD445F">
      <w:pPr>
        <w:spacing w:after="0" w:line="240" w:lineRule="auto"/>
        <w:ind w:firstLine="567"/>
        <w:jc w:val="both"/>
        <w:rPr>
          <w:rFonts w:ascii="Times New Roman" w:hAnsi="Times New Roman" w:cs="Times New Roman"/>
          <w:sz w:val="24"/>
          <w:szCs w:val="24"/>
        </w:rPr>
      </w:pPr>
      <w:r w:rsidRPr="00B75FC9">
        <w:rPr>
          <w:rFonts w:ascii="Times New Roman" w:eastAsia="Times New Roman" w:hAnsi="Times New Roman" w:cs="Times New Roman"/>
          <w:sz w:val="24"/>
          <w:szCs w:val="24"/>
          <w:lang w:eastAsia="ru-RU"/>
        </w:rPr>
        <w:t xml:space="preserve">3.1. Общая сумма настоящего Договора </w:t>
      </w:r>
      <w:r w:rsidR="00B75FC9" w:rsidRPr="00B75FC9">
        <w:rPr>
          <w:rFonts w:ascii="Times New Roman" w:eastAsia="Times New Roman" w:hAnsi="Times New Roman" w:cs="Times New Roman"/>
          <w:sz w:val="24"/>
          <w:szCs w:val="24"/>
          <w:lang w:eastAsia="ru-RU"/>
        </w:rPr>
        <w:t xml:space="preserve">составляет </w:t>
      </w:r>
      <w:r w:rsidR="003E2166">
        <w:rPr>
          <w:rFonts w:ascii="Times New Roman" w:eastAsia="Times New Roman" w:hAnsi="Times New Roman" w:cs="Times New Roman"/>
          <w:sz w:val="24"/>
          <w:szCs w:val="24"/>
          <w:lang w:eastAsia="ru-RU"/>
        </w:rPr>
        <w:t>_________________</w:t>
      </w:r>
      <w:r w:rsidRPr="00B75FC9">
        <w:rPr>
          <w:rFonts w:ascii="Times New Roman" w:hAnsi="Times New Roman" w:cs="Times New Roman"/>
          <w:sz w:val="24"/>
          <w:szCs w:val="24"/>
        </w:rPr>
        <w:t xml:space="preserve"> (</w:t>
      </w:r>
      <w:r w:rsidR="003E2166">
        <w:rPr>
          <w:rFonts w:ascii="Times New Roman" w:hAnsi="Times New Roman" w:cs="Times New Roman"/>
          <w:sz w:val="24"/>
          <w:szCs w:val="24"/>
        </w:rPr>
        <w:t>______________________________</w:t>
      </w:r>
      <w:r w:rsidRPr="00B75FC9">
        <w:rPr>
          <w:rFonts w:ascii="Times New Roman" w:hAnsi="Times New Roman" w:cs="Times New Roman"/>
          <w:sz w:val="24"/>
          <w:szCs w:val="24"/>
        </w:rPr>
        <w:t>) тенге, включая НДС, в том числе по годам:</w:t>
      </w:r>
    </w:p>
    <w:p w14:paraId="35AE5585" w14:textId="42280ACC" w:rsidR="00010DA8" w:rsidRPr="00B75FC9" w:rsidRDefault="00010DA8" w:rsidP="00AD445F">
      <w:pPr>
        <w:spacing w:after="0" w:line="240" w:lineRule="auto"/>
        <w:ind w:firstLine="567"/>
        <w:rPr>
          <w:rFonts w:ascii="Times New Roman" w:hAnsi="Times New Roman" w:cs="Times New Roman"/>
          <w:sz w:val="24"/>
          <w:szCs w:val="24"/>
        </w:rPr>
      </w:pPr>
      <w:r w:rsidRPr="00B75FC9">
        <w:rPr>
          <w:rFonts w:ascii="Times New Roman" w:hAnsi="Times New Roman" w:cs="Times New Roman"/>
          <w:sz w:val="24"/>
          <w:szCs w:val="24"/>
        </w:rPr>
        <w:t xml:space="preserve"> на 202</w:t>
      </w:r>
      <w:r w:rsidR="003E2166">
        <w:rPr>
          <w:rFonts w:ascii="Times New Roman" w:hAnsi="Times New Roman" w:cs="Times New Roman"/>
          <w:sz w:val="24"/>
          <w:szCs w:val="24"/>
        </w:rPr>
        <w:t>4</w:t>
      </w:r>
      <w:r w:rsidRPr="00B75FC9">
        <w:rPr>
          <w:rFonts w:ascii="Times New Roman" w:hAnsi="Times New Roman" w:cs="Times New Roman"/>
          <w:sz w:val="24"/>
          <w:szCs w:val="24"/>
        </w:rPr>
        <w:t xml:space="preserve"> год – </w:t>
      </w:r>
      <w:r w:rsidR="003E2166">
        <w:rPr>
          <w:rFonts w:ascii="Times New Roman" w:hAnsi="Times New Roman" w:cs="Times New Roman"/>
          <w:sz w:val="24"/>
          <w:szCs w:val="24"/>
        </w:rPr>
        <w:t>______________</w:t>
      </w:r>
      <w:r w:rsidRPr="00B75FC9">
        <w:rPr>
          <w:rFonts w:ascii="Times New Roman" w:hAnsi="Times New Roman" w:cs="Times New Roman"/>
          <w:sz w:val="24"/>
          <w:szCs w:val="24"/>
        </w:rPr>
        <w:t xml:space="preserve">, в том числе сумма НДС </w:t>
      </w:r>
      <w:r w:rsidR="003E2166">
        <w:rPr>
          <w:rFonts w:ascii="Times New Roman" w:hAnsi="Times New Roman" w:cs="Times New Roman"/>
          <w:sz w:val="24"/>
          <w:szCs w:val="24"/>
        </w:rPr>
        <w:t>_______________</w:t>
      </w:r>
      <w:r w:rsidR="003911C0" w:rsidRPr="00B75FC9">
        <w:rPr>
          <w:rFonts w:ascii="Times New Roman" w:hAnsi="Times New Roman" w:cs="Times New Roman"/>
          <w:sz w:val="24"/>
          <w:szCs w:val="24"/>
        </w:rPr>
        <w:t xml:space="preserve"> </w:t>
      </w:r>
      <w:r w:rsidRPr="00B75FC9">
        <w:rPr>
          <w:rFonts w:ascii="Times New Roman" w:hAnsi="Times New Roman" w:cs="Times New Roman"/>
          <w:sz w:val="24"/>
          <w:szCs w:val="24"/>
        </w:rPr>
        <w:t>тенге,</w:t>
      </w:r>
    </w:p>
    <w:p w14:paraId="7C138CFB" w14:textId="10E081DE" w:rsidR="00010DA8" w:rsidRPr="00B75FC9" w:rsidRDefault="00010DA8" w:rsidP="00AD445F">
      <w:pPr>
        <w:spacing w:after="0" w:line="240" w:lineRule="auto"/>
        <w:ind w:firstLine="567"/>
        <w:rPr>
          <w:rFonts w:ascii="Times New Roman" w:hAnsi="Times New Roman" w:cs="Times New Roman"/>
          <w:sz w:val="24"/>
          <w:szCs w:val="24"/>
        </w:rPr>
      </w:pPr>
      <w:r w:rsidRPr="00B75FC9">
        <w:rPr>
          <w:rFonts w:ascii="Times New Roman" w:hAnsi="Times New Roman" w:cs="Times New Roman"/>
          <w:sz w:val="24"/>
          <w:szCs w:val="24"/>
        </w:rPr>
        <w:t xml:space="preserve"> на 202</w:t>
      </w:r>
      <w:r w:rsidR="003E2166">
        <w:rPr>
          <w:rFonts w:ascii="Times New Roman" w:hAnsi="Times New Roman" w:cs="Times New Roman"/>
          <w:sz w:val="24"/>
          <w:szCs w:val="24"/>
        </w:rPr>
        <w:t>5</w:t>
      </w:r>
      <w:r w:rsidRPr="00B75FC9">
        <w:rPr>
          <w:rFonts w:ascii="Times New Roman" w:hAnsi="Times New Roman" w:cs="Times New Roman"/>
          <w:sz w:val="24"/>
          <w:szCs w:val="24"/>
        </w:rPr>
        <w:t xml:space="preserve"> год – </w:t>
      </w:r>
      <w:r w:rsidR="003E2166">
        <w:rPr>
          <w:rFonts w:ascii="Times New Roman" w:hAnsi="Times New Roman" w:cs="Times New Roman"/>
          <w:sz w:val="24"/>
          <w:szCs w:val="24"/>
        </w:rPr>
        <w:t>______________</w:t>
      </w:r>
      <w:r w:rsidRPr="00B75FC9">
        <w:rPr>
          <w:rFonts w:ascii="Times New Roman" w:hAnsi="Times New Roman" w:cs="Times New Roman"/>
          <w:sz w:val="24"/>
          <w:szCs w:val="24"/>
        </w:rPr>
        <w:t xml:space="preserve">, в том числе сумма НДС </w:t>
      </w:r>
      <w:r w:rsidR="003E2166">
        <w:rPr>
          <w:rFonts w:ascii="Times New Roman" w:hAnsi="Times New Roman" w:cs="Times New Roman"/>
          <w:sz w:val="24"/>
          <w:szCs w:val="24"/>
        </w:rPr>
        <w:t>_______________</w:t>
      </w:r>
      <w:r w:rsidR="003911C0" w:rsidRPr="00B75FC9">
        <w:rPr>
          <w:rFonts w:ascii="Times New Roman" w:hAnsi="Times New Roman" w:cs="Times New Roman"/>
          <w:sz w:val="24"/>
          <w:szCs w:val="24"/>
        </w:rPr>
        <w:t xml:space="preserve"> </w:t>
      </w:r>
      <w:r w:rsidRPr="00B75FC9">
        <w:rPr>
          <w:rFonts w:ascii="Times New Roman" w:hAnsi="Times New Roman" w:cs="Times New Roman"/>
          <w:sz w:val="24"/>
          <w:szCs w:val="24"/>
        </w:rPr>
        <w:t>тенге,</w:t>
      </w:r>
    </w:p>
    <w:p w14:paraId="151465D5" w14:textId="14194E85" w:rsidR="00010DA8" w:rsidRPr="00A27D07" w:rsidRDefault="00010DA8" w:rsidP="00AD445F">
      <w:pPr>
        <w:spacing w:after="0" w:line="240" w:lineRule="auto"/>
        <w:ind w:firstLine="567"/>
        <w:rPr>
          <w:rFonts w:ascii="Times New Roman" w:hAnsi="Times New Roman" w:cs="Times New Roman"/>
          <w:sz w:val="24"/>
          <w:szCs w:val="24"/>
        </w:rPr>
      </w:pPr>
      <w:r w:rsidRPr="00B75FC9">
        <w:rPr>
          <w:rFonts w:ascii="Times New Roman" w:hAnsi="Times New Roman" w:cs="Times New Roman"/>
          <w:sz w:val="24"/>
          <w:szCs w:val="24"/>
        </w:rPr>
        <w:t xml:space="preserve"> на 202</w:t>
      </w:r>
      <w:r w:rsidR="003E2166">
        <w:rPr>
          <w:rFonts w:ascii="Times New Roman" w:hAnsi="Times New Roman" w:cs="Times New Roman"/>
          <w:sz w:val="24"/>
          <w:szCs w:val="24"/>
        </w:rPr>
        <w:t>6</w:t>
      </w:r>
      <w:r w:rsidRPr="00B75FC9">
        <w:rPr>
          <w:rFonts w:ascii="Times New Roman" w:hAnsi="Times New Roman" w:cs="Times New Roman"/>
          <w:sz w:val="24"/>
          <w:szCs w:val="24"/>
        </w:rPr>
        <w:t xml:space="preserve"> год – </w:t>
      </w:r>
      <w:r w:rsidR="003E2166">
        <w:rPr>
          <w:rFonts w:ascii="Times New Roman" w:hAnsi="Times New Roman" w:cs="Times New Roman"/>
          <w:sz w:val="24"/>
          <w:szCs w:val="24"/>
        </w:rPr>
        <w:t>______________</w:t>
      </w:r>
      <w:r w:rsidRPr="00B75FC9">
        <w:rPr>
          <w:rFonts w:ascii="Times New Roman" w:hAnsi="Times New Roman" w:cs="Times New Roman"/>
          <w:sz w:val="24"/>
          <w:szCs w:val="24"/>
        </w:rPr>
        <w:t xml:space="preserve">, в том числе сумма НДС </w:t>
      </w:r>
      <w:r w:rsidR="003E2166">
        <w:rPr>
          <w:rFonts w:ascii="Times New Roman" w:hAnsi="Times New Roman" w:cs="Times New Roman"/>
          <w:sz w:val="24"/>
          <w:szCs w:val="24"/>
        </w:rPr>
        <w:t>_______________</w:t>
      </w:r>
      <w:r w:rsidR="00B75FC9" w:rsidRPr="00B75FC9">
        <w:rPr>
          <w:rFonts w:ascii="Times New Roman" w:hAnsi="Times New Roman" w:cs="Times New Roman"/>
          <w:sz w:val="24"/>
          <w:szCs w:val="24"/>
        </w:rPr>
        <w:t xml:space="preserve"> тенге</w:t>
      </w:r>
      <w:r w:rsidR="00B75FC9" w:rsidRPr="00916EA4">
        <w:rPr>
          <w:rFonts w:ascii="Times New Roman" w:hAnsi="Times New Roman" w:cs="Times New Roman"/>
          <w:sz w:val="24"/>
          <w:szCs w:val="24"/>
        </w:rPr>
        <w:t xml:space="preserve">, </w:t>
      </w:r>
      <w:r w:rsidRPr="00916EA4">
        <w:rPr>
          <w:rFonts w:ascii="Times New Roman" w:hAnsi="Times New Roman" w:cs="Times New Roman"/>
          <w:sz w:val="24"/>
          <w:szCs w:val="24"/>
        </w:rPr>
        <w:t>(далее – Стоимость Договора на год).</w:t>
      </w:r>
      <w:r w:rsidRPr="00A27D07">
        <w:rPr>
          <w:rFonts w:ascii="Times New Roman" w:hAnsi="Times New Roman" w:cs="Times New Roman"/>
          <w:sz w:val="24"/>
          <w:szCs w:val="24"/>
        </w:rPr>
        <w:t xml:space="preserve"> </w:t>
      </w:r>
    </w:p>
    <w:p w14:paraId="4A935E8A" w14:textId="77777777" w:rsidR="00010DA8" w:rsidRPr="00A27D07" w:rsidRDefault="00010DA8" w:rsidP="00AD445F">
      <w:pPr>
        <w:spacing w:after="0" w:line="240" w:lineRule="auto"/>
        <w:ind w:firstLine="567"/>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и включает все расходы, необходимые для надлежащего исполнения условий Договора,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Порядком.</w:t>
      </w:r>
    </w:p>
    <w:p w14:paraId="129EBCE3" w14:textId="77777777" w:rsidR="00010DA8" w:rsidRPr="00A27D07" w:rsidRDefault="00010DA8" w:rsidP="00AD445F">
      <w:pPr>
        <w:spacing w:after="0" w:line="240" w:lineRule="auto"/>
        <w:ind w:firstLine="567"/>
        <w:jc w:val="both"/>
        <w:rPr>
          <w:rFonts w:ascii="Times New Roman" w:hAnsi="Times New Roman" w:cs="Times New Roman"/>
          <w:sz w:val="24"/>
          <w:szCs w:val="24"/>
        </w:rPr>
      </w:pPr>
      <w:r w:rsidRPr="00A27D07">
        <w:rPr>
          <w:rFonts w:ascii="Times New Roman" w:eastAsia="Times New Roman" w:hAnsi="Times New Roman" w:cs="Times New Roman"/>
          <w:sz w:val="24"/>
          <w:szCs w:val="24"/>
          <w:lang w:eastAsia="ru-RU"/>
        </w:rPr>
        <w:t>3.2. </w:t>
      </w:r>
      <w:bookmarkStart w:id="2" w:name="_Hlk59297806"/>
      <w:r w:rsidRPr="00A27D07">
        <w:rPr>
          <w:rFonts w:ascii="Times New Roman" w:hAnsi="Times New Roman" w:cs="Times New Roman"/>
          <w:sz w:val="24"/>
          <w:szCs w:val="24"/>
        </w:rPr>
        <w:t>Расчеты по настоящему Договору осуществляются следующим образом:</w:t>
      </w:r>
    </w:p>
    <w:p w14:paraId="7D5F4A9E" w14:textId="02BF7983" w:rsidR="00010DA8" w:rsidRPr="00BC4DD5" w:rsidRDefault="00010DA8" w:rsidP="00AD445F">
      <w:pPr>
        <w:pStyle w:val="afc"/>
        <w:tabs>
          <w:tab w:val="left" w:pos="993"/>
        </w:tabs>
        <w:spacing w:after="0" w:line="240" w:lineRule="auto"/>
        <w:ind w:left="0" w:firstLine="567"/>
        <w:jc w:val="both"/>
        <w:rPr>
          <w:rFonts w:ascii="Times New Roman" w:hAnsi="Times New Roman" w:cs="Times New Roman"/>
        </w:rPr>
      </w:pPr>
      <w:r w:rsidRPr="00BC4DD5">
        <w:rPr>
          <w:rFonts w:ascii="Times New Roman" w:hAnsi="Times New Roman" w:cs="Times New Roman"/>
        </w:rPr>
        <w:t>3.2.</w:t>
      </w:r>
      <w:r w:rsidR="00CF557C" w:rsidRPr="00BC4DD5">
        <w:rPr>
          <w:rFonts w:ascii="Times New Roman" w:hAnsi="Times New Roman" w:cs="Times New Roman"/>
        </w:rPr>
        <w:t>1</w:t>
      </w:r>
      <w:r w:rsidR="001D6218" w:rsidRPr="00BC4DD5">
        <w:rPr>
          <w:rFonts w:ascii="Times New Roman" w:hAnsi="Times New Roman" w:cs="Times New Roman"/>
        </w:rPr>
        <w:t>. 5</w:t>
      </w:r>
      <w:r w:rsidRPr="00BC4DD5">
        <w:rPr>
          <w:rFonts w:ascii="Times New Roman" w:hAnsi="Times New Roman" w:cs="Times New Roman"/>
        </w:rPr>
        <w:t>0</w:t>
      </w:r>
      <w:r w:rsidRPr="00EA139A">
        <w:rPr>
          <w:rFonts w:ascii="Times New Roman" w:hAnsi="Times New Roman" w:cs="Times New Roman"/>
        </w:rPr>
        <w:t>% (</w:t>
      </w:r>
      <w:r w:rsidR="001D6218" w:rsidRPr="00EA139A">
        <w:rPr>
          <w:rFonts w:ascii="Times New Roman" w:hAnsi="Times New Roman" w:cs="Times New Roman"/>
          <w:lang w:val="kk-KZ"/>
        </w:rPr>
        <w:t>пятьдесят</w:t>
      </w:r>
      <w:r w:rsidRPr="00EA139A">
        <w:rPr>
          <w:rFonts w:ascii="Times New Roman" w:hAnsi="Times New Roman" w:cs="Times New Roman"/>
        </w:rPr>
        <w:t xml:space="preserve"> процентов) от Стоимости Договора на год по настоящему Договору оплачиваются Исполнителю в течение </w:t>
      </w:r>
      <w:r w:rsidRPr="00EA139A">
        <w:rPr>
          <w:rFonts w:ascii="Times New Roman" w:hAnsi="Times New Roman" w:cs="Times New Roman"/>
          <w:lang w:eastAsia="ko-KR"/>
        </w:rPr>
        <w:t xml:space="preserve">30 (тридцати) календарных </w:t>
      </w:r>
      <w:r w:rsidRPr="00EA139A">
        <w:rPr>
          <w:rFonts w:ascii="Times New Roman" w:hAnsi="Times New Roman" w:cs="Times New Roman"/>
        </w:rPr>
        <w:t xml:space="preserve">дней с даты подписания Сторонами Акта оказанных Услуг с приложением Исполнителем </w:t>
      </w:r>
      <w:r w:rsidR="00812C10" w:rsidRPr="00EA139A">
        <w:rPr>
          <w:rFonts w:ascii="Times New Roman" w:hAnsi="Times New Roman" w:cs="Times New Roman"/>
        </w:rPr>
        <w:t xml:space="preserve">отчета по финансовой отчетности за 6 месяцев отчетного периода подготовленного в соответствии с соответствующими требованиями правила 3.4.1 </w:t>
      </w:r>
      <w:r w:rsidR="00812C10" w:rsidRPr="00EA139A">
        <w:rPr>
          <w:rFonts w:ascii="Times New Roman" w:hAnsi="Times New Roman" w:cs="Times New Roman"/>
          <w:lang w:val="en-US"/>
        </w:rPr>
        <w:t>AIFC</w:t>
      </w:r>
      <w:r w:rsidR="00812C10" w:rsidRPr="00EA139A">
        <w:rPr>
          <w:rFonts w:ascii="Times New Roman" w:hAnsi="Times New Roman" w:cs="Times New Roman"/>
        </w:rPr>
        <w:t xml:space="preserve"> </w:t>
      </w:r>
      <w:r w:rsidR="00812C10" w:rsidRPr="00EA139A">
        <w:rPr>
          <w:rFonts w:ascii="Times New Roman" w:hAnsi="Times New Roman" w:cs="Times New Roman"/>
          <w:lang w:val="en-US"/>
        </w:rPr>
        <w:t>MAR</w:t>
      </w:r>
      <w:r w:rsidR="00BC4DD5" w:rsidRPr="00EA139A">
        <w:rPr>
          <w:rFonts w:ascii="Times New Roman" w:hAnsi="Times New Roman" w:cs="Times New Roman"/>
        </w:rPr>
        <w:t>, п</w:t>
      </w:r>
      <w:r w:rsidR="00812C10" w:rsidRPr="00EA139A">
        <w:rPr>
          <w:rFonts w:ascii="Times New Roman" w:hAnsi="Times New Roman" w:cs="Times New Roman"/>
        </w:rPr>
        <w:t>ромежуточная финансовая отчетность за 6 месяцев отчетного периода должна быть подготовлена ​​в соответствии с МСБУ (</w:t>
      </w:r>
      <w:r w:rsidR="00812C10" w:rsidRPr="00EA139A">
        <w:rPr>
          <w:rFonts w:ascii="Times New Roman" w:hAnsi="Times New Roman" w:cs="Times New Roman"/>
          <w:lang w:val="en-US"/>
        </w:rPr>
        <w:t>IAS</w:t>
      </w:r>
      <w:r w:rsidR="00812C10" w:rsidRPr="00EA139A">
        <w:rPr>
          <w:rFonts w:ascii="Times New Roman" w:hAnsi="Times New Roman" w:cs="Times New Roman"/>
        </w:rPr>
        <w:t>) 34 и должна сод</w:t>
      </w:r>
      <w:r w:rsidR="00BC4DD5" w:rsidRPr="00EA139A">
        <w:rPr>
          <w:rFonts w:ascii="Times New Roman" w:hAnsi="Times New Roman" w:cs="Times New Roman"/>
        </w:rPr>
        <w:t>ержать пояснительные примечания</w:t>
      </w:r>
      <w:r w:rsidRPr="00EA139A">
        <w:rPr>
          <w:rFonts w:ascii="Times New Roman" w:hAnsi="Times New Roman" w:cs="Times New Roman"/>
        </w:rPr>
        <w:t xml:space="preserve"> на </w:t>
      </w:r>
      <w:r w:rsidR="001D6218" w:rsidRPr="00EA139A">
        <w:rPr>
          <w:rFonts w:ascii="Times New Roman" w:hAnsi="Times New Roman" w:cs="Times New Roman"/>
          <w:lang w:val="kk-KZ"/>
        </w:rPr>
        <w:t>казахском,</w:t>
      </w:r>
      <w:r w:rsidR="001D6218" w:rsidRPr="00EA139A">
        <w:rPr>
          <w:rFonts w:ascii="Times New Roman" w:hAnsi="Times New Roman" w:cs="Times New Roman"/>
        </w:rPr>
        <w:t xml:space="preserve"> </w:t>
      </w:r>
      <w:r w:rsidRPr="00EA139A">
        <w:rPr>
          <w:rFonts w:ascii="Times New Roman" w:hAnsi="Times New Roman" w:cs="Times New Roman"/>
        </w:rPr>
        <w:t>русском</w:t>
      </w:r>
      <w:r w:rsidR="001D6218" w:rsidRPr="00EA139A">
        <w:rPr>
          <w:rFonts w:ascii="Times New Roman" w:hAnsi="Times New Roman" w:cs="Times New Roman"/>
        </w:rPr>
        <w:t xml:space="preserve"> </w:t>
      </w:r>
      <w:r w:rsidRPr="00EA139A">
        <w:rPr>
          <w:rFonts w:ascii="Times New Roman" w:hAnsi="Times New Roman" w:cs="Times New Roman"/>
        </w:rPr>
        <w:t xml:space="preserve">и английском языках по результатам промежуточных аудиторских процедур за </w:t>
      </w:r>
      <w:r w:rsidR="001D6218" w:rsidRPr="00EA139A">
        <w:rPr>
          <w:rFonts w:ascii="Times New Roman" w:hAnsi="Times New Roman" w:cs="Times New Roman"/>
        </w:rPr>
        <w:t>6</w:t>
      </w:r>
      <w:r w:rsidRPr="00EA139A">
        <w:rPr>
          <w:rFonts w:ascii="Times New Roman" w:hAnsi="Times New Roman" w:cs="Times New Roman"/>
        </w:rPr>
        <w:t xml:space="preserve"> месяцев соответствующего года и предъявленного Исполнителем </w:t>
      </w:r>
      <w:r w:rsidR="00EA139A" w:rsidRPr="00EA139A">
        <w:rPr>
          <w:rFonts w:ascii="Times New Roman" w:hAnsi="Times New Roman" w:cs="Times New Roman"/>
        </w:rPr>
        <w:t xml:space="preserve">акта оказанных </w:t>
      </w:r>
      <w:r w:rsidR="00EA139A">
        <w:rPr>
          <w:rFonts w:ascii="Times New Roman" w:hAnsi="Times New Roman" w:cs="Times New Roman"/>
        </w:rPr>
        <w:t>У</w:t>
      </w:r>
      <w:r w:rsidR="00EA139A" w:rsidRPr="00EA139A">
        <w:rPr>
          <w:rFonts w:ascii="Times New Roman" w:hAnsi="Times New Roman" w:cs="Times New Roman"/>
        </w:rPr>
        <w:t xml:space="preserve">слуг и </w:t>
      </w:r>
      <w:r w:rsidRPr="00EA139A">
        <w:rPr>
          <w:rFonts w:ascii="Times New Roman" w:hAnsi="Times New Roman" w:cs="Times New Roman"/>
        </w:rPr>
        <w:t>электронного счета-фактуры, выписанного Исполнителем посредством информационной системы «Электронные счета-фактуры», оформленной в соответствии с налоговым законодательством Республики Казахстан;</w:t>
      </w:r>
      <w:r w:rsidRPr="00BC4DD5">
        <w:rPr>
          <w:rFonts w:ascii="Times New Roman" w:hAnsi="Times New Roman" w:cs="Times New Roman"/>
        </w:rPr>
        <w:t xml:space="preserve"> </w:t>
      </w:r>
    </w:p>
    <w:p w14:paraId="6686F07C" w14:textId="1B3C6937" w:rsidR="00010DA8" w:rsidRPr="00A27D07" w:rsidRDefault="00010DA8" w:rsidP="00AD445F">
      <w:pPr>
        <w:pStyle w:val="afc"/>
        <w:spacing w:after="0" w:line="240" w:lineRule="auto"/>
        <w:ind w:left="0" w:firstLine="567"/>
        <w:jc w:val="both"/>
        <w:rPr>
          <w:rFonts w:ascii="Times New Roman" w:hAnsi="Times New Roman" w:cs="Times New Roman"/>
          <w:sz w:val="24"/>
          <w:szCs w:val="24"/>
        </w:rPr>
      </w:pPr>
      <w:r w:rsidRPr="00A27D07">
        <w:rPr>
          <w:rFonts w:ascii="Times New Roman" w:hAnsi="Times New Roman" w:cs="Times New Roman"/>
          <w:sz w:val="24"/>
          <w:szCs w:val="24"/>
        </w:rPr>
        <w:t>3.2.</w:t>
      </w:r>
      <w:r w:rsidR="005E1656">
        <w:rPr>
          <w:rFonts w:ascii="Times New Roman" w:hAnsi="Times New Roman" w:cs="Times New Roman"/>
          <w:sz w:val="24"/>
          <w:szCs w:val="24"/>
        </w:rPr>
        <w:t>2</w:t>
      </w:r>
      <w:r w:rsidRPr="00A27D07">
        <w:rPr>
          <w:rFonts w:ascii="Times New Roman" w:hAnsi="Times New Roman" w:cs="Times New Roman"/>
          <w:sz w:val="24"/>
          <w:szCs w:val="24"/>
        </w:rPr>
        <w:t xml:space="preserve">. следующие </w:t>
      </w:r>
      <w:r w:rsidR="005E1656">
        <w:rPr>
          <w:rFonts w:ascii="Times New Roman" w:hAnsi="Times New Roman" w:cs="Times New Roman"/>
          <w:sz w:val="24"/>
          <w:szCs w:val="24"/>
        </w:rPr>
        <w:t>5</w:t>
      </w:r>
      <w:r w:rsidRPr="00A27D07">
        <w:rPr>
          <w:rFonts w:ascii="Times New Roman" w:hAnsi="Times New Roman" w:cs="Times New Roman"/>
          <w:sz w:val="24"/>
          <w:szCs w:val="24"/>
        </w:rPr>
        <w:t>0% (</w:t>
      </w:r>
      <w:r w:rsidR="005E1656" w:rsidRPr="00BC4DD5">
        <w:rPr>
          <w:rFonts w:ascii="Times New Roman" w:hAnsi="Times New Roman" w:cs="Times New Roman"/>
          <w:lang w:val="kk-KZ"/>
        </w:rPr>
        <w:t>пятьдесят</w:t>
      </w:r>
      <w:r w:rsidR="005E1656" w:rsidRPr="00BC4DD5">
        <w:rPr>
          <w:rFonts w:ascii="Times New Roman" w:hAnsi="Times New Roman" w:cs="Times New Roman"/>
        </w:rPr>
        <w:t xml:space="preserve"> </w:t>
      </w:r>
      <w:r w:rsidRPr="00A27D07">
        <w:rPr>
          <w:rFonts w:ascii="Times New Roman" w:hAnsi="Times New Roman" w:cs="Times New Roman"/>
          <w:sz w:val="24"/>
          <w:szCs w:val="24"/>
        </w:rPr>
        <w:t>процентов) от Стоимости Договора на год по настоящему Договору производится в течение 30 (тридцати) календарных дней с даты подписания Сторонами Акта оказанных Услуг с представлением Исполнителем на соответствующий год аудиторского отчета по годовой финансовой отчетности Заказчика, подготовленной в формате для публикации в средствах массовой информации</w:t>
      </w:r>
      <w:r w:rsidR="003A7B76" w:rsidRPr="00A27D07">
        <w:rPr>
          <w:rFonts w:ascii="Times New Roman" w:hAnsi="Times New Roman" w:cs="Times New Roman"/>
          <w:sz w:val="24"/>
          <w:szCs w:val="24"/>
        </w:rPr>
        <w:t>,</w:t>
      </w:r>
      <w:r w:rsidRPr="00A27D07">
        <w:rPr>
          <w:rFonts w:ascii="Times New Roman" w:hAnsi="Times New Roman" w:cs="Times New Roman"/>
          <w:sz w:val="24"/>
          <w:szCs w:val="24"/>
        </w:rPr>
        <w:t xml:space="preserve"> на</w:t>
      </w:r>
      <w:r w:rsidR="005E1656">
        <w:rPr>
          <w:rFonts w:ascii="Times New Roman" w:hAnsi="Times New Roman" w:cs="Times New Roman"/>
          <w:sz w:val="24"/>
          <w:szCs w:val="24"/>
        </w:rPr>
        <w:t xml:space="preserve"> казахском,</w:t>
      </w:r>
      <w:r w:rsidRPr="00A27D07">
        <w:rPr>
          <w:rFonts w:ascii="Times New Roman" w:hAnsi="Times New Roman" w:cs="Times New Roman"/>
          <w:sz w:val="24"/>
          <w:szCs w:val="24"/>
        </w:rPr>
        <w:t xml:space="preserve"> русском и английском языках и письма-отчета руководству Заказчика на </w:t>
      </w:r>
      <w:r w:rsidR="005E1656">
        <w:rPr>
          <w:rFonts w:ascii="Times New Roman" w:hAnsi="Times New Roman" w:cs="Times New Roman"/>
          <w:sz w:val="24"/>
          <w:szCs w:val="24"/>
        </w:rPr>
        <w:t>казахском,</w:t>
      </w:r>
      <w:r w:rsidR="005E1656" w:rsidRPr="00A27D07">
        <w:rPr>
          <w:rFonts w:ascii="Times New Roman" w:hAnsi="Times New Roman" w:cs="Times New Roman"/>
          <w:sz w:val="24"/>
          <w:szCs w:val="24"/>
        </w:rPr>
        <w:t xml:space="preserve"> </w:t>
      </w:r>
      <w:r w:rsidRPr="00A27D07">
        <w:rPr>
          <w:rFonts w:ascii="Times New Roman" w:hAnsi="Times New Roman" w:cs="Times New Roman"/>
          <w:sz w:val="24"/>
          <w:szCs w:val="24"/>
        </w:rPr>
        <w:t>русском и английском языках и предъявленного Исполнителем электронного счета-фактуры, выписанного Исполнителем посредством информационной системы «Электронные счета-фактуры», оформленной в соответствии с налоговым законодательством Республики Казахстан.</w:t>
      </w:r>
    </w:p>
    <w:p w14:paraId="54711E30" w14:textId="77777777" w:rsidR="00010DA8" w:rsidRPr="00A27D07" w:rsidRDefault="00010DA8" w:rsidP="00AD445F">
      <w:pPr>
        <w:spacing w:after="0" w:line="240" w:lineRule="auto"/>
        <w:ind w:firstLine="567"/>
        <w:jc w:val="both"/>
        <w:rPr>
          <w:rFonts w:ascii="Times New Roman" w:hAnsi="Times New Roman" w:cs="Times New Roman"/>
          <w:sz w:val="24"/>
          <w:szCs w:val="24"/>
        </w:rPr>
      </w:pPr>
      <w:r w:rsidRPr="00A27D07">
        <w:rPr>
          <w:rFonts w:ascii="Times New Roman" w:hAnsi="Times New Roman" w:cs="Times New Roman"/>
          <w:sz w:val="24"/>
          <w:szCs w:val="24"/>
        </w:rPr>
        <w:t>3.3. Форма оплаты: путем перечисления денег на расчетный счет Исполнителя, указанный в настоящем Договоре.</w:t>
      </w:r>
    </w:p>
    <w:p w14:paraId="12A005BC"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bookmarkStart w:id="3" w:name="_Hlk53972451"/>
    </w:p>
    <w:bookmarkEnd w:id="2"/>
    <w:bookmarkEnd w:id="3"/>
    <w:p w14:paraId="2008BF29" w14:textId="77777777" w:rsidR="00010DA8" w:rsidRPr="00A27D07" w:rsidRDefault="00010DA8" w:rsidP="005E1656">
      <w:pPr>
        <w:spacing w:after="0" w:line="240" w:lineRule="auto"/>
        <w:jc w:val="center"/>
        <w:outlineLvl w:val="2"/>
        <w:rPr>
          <w:rFonts w:ascii="Times New Roman" w:eastAsia="Times New Roman" w:hAnsi="Times New Roman" w:cs="Times New Roman"/>
          <w:b/>
          <w:bCs/>
          <w:sz w:val="24"/>
          <w:szCs w:val="24"/>
          <w:lang w:eastAsia="ru-RU"/>
        </w:rPr>
      </w:pPr>
      <w:r w:rsidRPr="00A27D07">
        <w:rPr>
          <w:rFonts w:ascii="Times New Roman" w:eastAsia="Times New Roman" w:hAnsi="Times New Roman" w:cs="Times New Roman"/>
          <w:b/>
          <w:bCs/>
          <w:sz w:val="24"/>
          <w:szCs w:val="24"/>
          <w:lang w:eastAsia="ru-RU"/>
        </w:rPr>
        <w:t>4. Сроки, условия и место оказания Услуг</w:t>
      </w:r>
    </w:p>
    <w:p w14:paraId="0A9A54C6"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4.1. Сроки, условия, объем и место оказания Услуг определяется в соответствии с </w:t>
      </w:r>
      <w:r w:rsidRPr="00EA139A">
        <w:rPr>
          <w:rFonts w:ascii="Times New Roman" w:eastAsia="Times New Roman" w:hAnsi="Times New Roman" w:cs="Times New Roman"/>
          <w:sz w:val="24"/>
          <w:szCs w:val="24"/>
          <w:lang w:eastAsia="ru-RU"/>
        </w:rPr>
        <w:t>приложением № 2 к Договору.</w:t>
      </w:r>
    </w:p>
    <w:p w14:paraId="5DB2F157" w14:textId="45DA7A16"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4.2. Услуги принимаются Заказчиком на </w:t>
      </w:r>
      <w:r w:rsidRPr="00D87B32">
        <w:rPr>
          <w:rFonts w:ascii="Times New Roman" w:eastAsia="Times New Roman" w:hAnsi="Times New Roman" w:cs="Times New Roman"/>
          <w:sz w:val="24"/>
          <w:szCs w:val="24"/>
          <w:lang w:eastAsia="ru-RU"/>
        </w:rPr>
        <w:t xml:space="preserve">основании акта оказанных Услуг </w:t>
      </w:r>
      <w:r w:rsidRPr="00D87B32">
        <w:rPr>
          <w:rFonts w:ascii="Times New Roman" w:hAnsi="Times New Roman" w:cs="Times New Roman"/>
          <w:sz w:val="24"/>
          <w:szCs w:val="24"/>
        </w:rPr>
        <w:t>с предоставлением соответствующих документов, указанных в пп.7</w:t>
      </w:r>
      <w:r w:rsidR="003C3EA9" w:rsidRPr="00D87B32">
        <w:rPr>
          <w:rFonts w:ascii="Times New Roman" w:hAnsi="Times New Roman" w:cs="Times New Roman"/>
          <w:sz w:val="24"/>
          <w:szCs w:val="24"/>
        </w:rPr>
        <w:t>)</w:t>
      </w:r>
      <w:r w:rsidRPr="00D87B32">
        <w:rPr>
          <w:rFonts w:ascii="Times New Roman" w:hAnsi="Times New Roman" w:cs="Times New Roman"/>
          <w:sz w:val="24"/>
          <w:szCs w:val="24"/>
        </w:rPr>
        <w:t xml:space="preserve"> п.1.1. Договора</w:t>
      </w:r>
      <w:r w:rsidRPr="00D87B32">
        <w:rPr>
          <w:rFonts w:ascii="Times New Roman" w:eastAsia="Times New Roman" w:hAnsi="Times New Roman" w:cs="Times New Roman"/>
          <w:sz w:val="24"/>
          <w:szCs w:val="24"/>
          <w:lang w:eastAsia="ru-RU"/>
        </w:rPr>
        <w:t>. Датой оказания Услуг считается дата подписания Заказчиком акта оказанных Услуг.</w:t>
      </w:r>
    </w:p>
    <w:p w14:paraId="34E18666" w14:textId="77777777"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eastAsia="Times New Roman" w:hAnsi="Times New Roman" w:cs="Times New Roman"/>
          <w:sz w:val="24"/>
          <w:szCs w:val="24"/>
          <w:lang w:eastAsia="ru-RU"/>
        </w:rPr>
        <w:t xml:space="preserve">4.3. Срок оказания Услуг начало: с даты подписания Договора, окончание: </w:t>
      </w:r>
      <w:r w:rsidRPr="00A27D07">
        <w:rPr>
          <w:rFonts w:ascii="Times New Roman" w:hAnsi="Times New Roman" w:cs="Times New Roman"/>
          <w:sz w:val="24"/>
          <w:szCs w:val="24"/>
        </w:rPr>
        <w:t xml:space="preserve">согласно Технической </w:t>
      </w:r>
      <w:r w:rsidRPr="00D87B32">
        <w:rPr>
          <w:rFonts w:ascii="Times New Roman" w:hAnsi="Times New Roman" w:cs="Times New Roman"/>
          <w:sz w:val="24"/>
          <w:szCs w:val="24"/>
        </w:rPr>
        <w:t>спецификации (Приложение 2).</w:t>
      </w:r>
    </w:p>
    <w:p w14:paraId="4AEDD131" w14:textId="0C7D1CCF" w:rsidR="00010DA8" w:rsidRPr="00A27D07" w:rsidRDefault="00010DA8" w:rsidP="00010DA8">
      <w:pPr>
        <w:spacing w:after="0" w:line="240" w:lineRule="auto"/>
        <w:jc w:val="both"/>
        <w:rPr>
          <w:rFonts w:ascii="Times New Roman" w:hAnsi="Times New Roman" w:cs="Times New Roman"/>
          <w:sz w:val="24"/>
          <w:szCs w:val="24"/>
          <w:lang w:val="kk-KZ"/>
        </w:rPr>
      </w:pPr>
      <w:r w:rsidRPr="00A27D07">
        <w:rPr>
          <w:rFonts w:ascii="Times New Roman" w:hAnsi="Times New Roman" w:cs="Times New Roman"/>
          <w:sz w:val="24"/>
          <w:szCs w:val="24"/>
        </w:rPr>
        <w:t>4</w:t>
      </w:r>
      <w:r w:rsidRPr="00A27D07">
        <w:rPr>
          <w:rFonts w:ascii="Times New Roman" w:hAnsi="Times New Roman" w:cs="Times New Roman"/>
          <w:sz w:val="24"/>
          <w:szCs w:val="24"/>
          <w:lang w:val="kk-KZ"/>
        </w:rPr>
        <w:t xml:space="preserve">.4. </w:t>
      </w:r>
      <w:r w:rsidRPr="00A27D07">
        <w:rPr>
          <w:rFonts w:ascii="Times New Roman" w:hAnsi="Times New Roman" w:cs="Times New Roman"/>
          <w:sz w:val="24"/>
          <w:szCs w:val="24"/>
        </w:rPr>
        <w:t xml:space="preserve">Изменение сроков предоставления Аудиторских отчетов возможно в случае, если указанное продление сроков не противоречит </w:t>
      </w:r>
      <w:r w:rsidR="001475D8" w:rsidRPr="00A27D07">
        <w:rPr>
          <w:rFonts w:ascii="Times New Roman" w:hAnsi="Times New Roman" w:cs="Times New Roman"/>
          <w:sz w:val="24"/>
          <w:szCs w:val="24"/>
        </w:rPr>
        <w:t>Порядку</w:t>
      </w:r>
      <w:r w:rsidRPr="00A27D07">
        <w:rPr>
          <w:rFonts w:ascii="Times New Roman" w:hAnsi="Times New Roman" w:cs="Times New Roman"/>
          <w:sz w:val="24"/>
          <w:szCs w:val="24"/>
        </w:rPr>
        <w:t xml:space="preserve">, и фактически требуемая </w:t>
      </w:r>
      <w:r w:rsidRPr="00A27D07">
        <w:rPr>
          <w:rFonts w:ascii="Times New Roman" w:hAnsi="Times New Roman" w:cs="Times New Roman"/>
          <w:sz w:val="24"/>
          <w:szCs w:val="24"/>
        </w:rPr>
        <w:lastRenderedPageBreak/>
        <w:t xml:space="preserve">информация, необходимая для завершения аудита, не может быть представлена Заказчиком в запрашиваемый Исполнителем разумный период времени. Эти вопросы будут обсуждаться Исполнителем и Заказчиком для согласования любых письменных поправок, если и когда таковые возникнут, в отношении сроков завершения проекта отчета. </w:t>
      </w:r>
    </w:p>
    <w:p w14:paraId="06EC84D9" w14:textId="77777777" w:rsidR="005E1656" w:rsidRDefault="005E1656" w:rsidP="005E1656">
      <w:pPr>
        <w:spacing w:after="0" w:line="240" w:lineRule="auto"/>
        <w:jc w:val="center"/>
        <w:outlineLvl w:val="2"/>
        <w:rPr>
          <w:rFonts w:ascii="Times New Roman" w:eastAsia="Times New Roman" w:hAnsi="Times New Roman" w:cs="Times New Roman"/>
          <w:b/>
          <w:bCs/>
          <w:sz w:val="24"/>
          <w:szCs w:val="24"/>
          <w:lang w:eastAsia="ru-RU"/>
        </w:rPr>
      </w:pPr>
    </w:p>
    <w:p w14:paraId="4ABB493D" w14:textId="77777777" w:rsidR="00010DA8" w:rsidRPr="00A27D07" w:rsidRDefault="00010DA8" w:rsidP="005E1656">
      <w:pPr>
        <w:spacing w:after="0" w:line="240" w:lineRule="auto"/>
        <w:jc w:val="center"/>
        <w:outlineLvl w:val="2"/>
        <w:rPr>
          <w:rFonts w:ascii="Times New Roman" w:eastAsia="Times New Roman" w:hAnsi="Times New Roman" w:cs="Times New Roman"/>
          <w:b/>
          <w:bCs/>
          <w:sz w:val="24"/>
          <w:szCs w:val="24"/>
          <w:lang w:eastAsia="ru-RU"/>
        </w:rPr>
      </w:pPr>
      <w:r w:rsidRPr="00A27D07">
        <w:rPr>
          <w:rFonts w:ascii="Times New Roman" w:eastAsia="Times New Roman" w:hAnsi="Times New Roman" w:cs="Times New Roman"/>
          <w:b/>
          <w:bCs/>
          <w:sz w:val="24"/>
          <w:szCs w:val="24"/>
          <w:lang w:eastAsia="ru-RU"/>
        </w:rPr>
        <w:t>5. Права и обязанности Сторон</w:t>
      </w:r>
    </w:p>
    <w:p w14:paraId="0DF578E3"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5.1. Исполнитель обязуется:</w:t>
      </w:r>
    </w:p>
    <w:p w14:paraId="1D2B5A22"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5.1.1. Оказать Услуги в соответствии с условиями Договора.</w:t>
      </w:r>
    </w:p>
    <w:p w14:paraId="232D90A3" w14:textId="265E36E3" w:rsidR="00010DA8" w:rsidRPr="00AF0BCA" w:rsidRDefault="00010DA8" w:rsidP="00010DA8">
      <w:pPr>
        <w:spacing w:after="0" w:line="240" w:lineRule="auto"/>
        <w:jc w:val="both"/>
        <w:rPr>
          <w:rFonts w:ascii="Times New Roman" w:eastAsia="Times New Roman" w:hAnsi="Times New Roman" w:cs="Times New Roman"/>
          <w:sz w:val="24"/>
          <w:szCs w:val="24"/>
          <w:lang w:eastAsia="ru-RU"/>
        </w:rPr>
      </w:pPr>
      <w:bookmarkStart w:id="4" w:name="_Hlk53972852"/>
      <w:r w:rsidRPr="00A27D07">
        <w:rPr>
          <w:rFonts w:ascii="Times New Roman" w:eastAsia="Times New Roman" w:hAnsi="Times New Roman" w:cs="Times New Roman"/>
          <w:sz w:val="24"/>
          <w:szCs w:val="24"/>
          <w:lang w:eastAsia="ru-RU"/>
        </w:rPr>
        <w:t>5.1.2. </w:t>
      </w:r>
      <w:r w:rsidR="001475D8" w:rsidRPr="00A27D07">
        <w:rPr>
          <w:rFonts w:ascii="Times New Roman" w:eastAsia="Times New Roman" w:hAnsi="Times New Roman" w:cs="Times New Roman"/>
          <w:sz w:val="24"/>
          <w:szCs w:val="24"/>
          <w:lang w:eastAsia="ru-RU"/>
        </w:rPr>
        <w:t xml:space="preserve">Ежегодно вносить обеспечение исполнения Договора в виде гарантийного денежного взноса, который вносится на банковский счет Заказчика, </w:t>
      </w:r>
      <w:r w:rsidR="00507B64" w:rsidRPr="00A27D07">
        <w:rPr>
          <w:rFonts w:ascii="Times New Roman" w:eastAsia="Times New Roman" w:hAnsi="Times New Roman" w:cs="Times New Roman"/>
          <w:sz w:val="24"/>
          <w:szCs w:val="24"/>
          <w:lang w:eastAsia="ru-RU"/>
        </w:rPr>
        <w:t>или предоставить банковскую гарантию, оформленную в соответствии с Приложением 3 к настоящему Договор</w:t>
      </w:r>
      <w:r w:rsidR="00507B64" w:rsidRPr="00AF0BCA">
        <w:rPr>
          <w:rFonts w:ascii="Times New Roman" w:eastAsia="Times New Roman" w:hAnsi="Times New Roman" w:cs="Times New Roman"/>
          <w:sz w:val="24"/>
          <w:szCs w:val="24"/>
          <w:lang w:eastAsia="ru-RU"/>
        </w:rPr>
        <w:t>у,</w:t>
      </w:r>
      <w:r w:rsidR="00507B64" w:rsidRPr="00A27D07">
        <w:rPr>
          <w:rFonts w:ascii="Times New Roman" w:eastAsia="Times New Roman" w:hAnsi="Times New Roman" w:cs="Times New Roman"/>
          <w:sz w:val="24"/>
          <w:szCs w:val="24"/>
          <w:lang w:eastAsia="ru-RU"/>
        </w:rPr>
        <w:t xml:space="preserve"> </w:t>
      </w:r>
      <w:r w:rsidR="001475D8" w:rsidRPr="00A27D07">
        <w:rPr>
          <w:rFonts w:ascii="Times New Roman" w:eastAsia="Times New Roman" w:hAnsi="Times New Roman" w:cs="Times New Roman"/>
          <w:sz w:val="24"/>
          <w:szCs w:val="24"/>
          <w:lang w:eastAsia="ru-RU"/>
        </w:rPr>
        <w:t xml:space="preserve">в размере 3% (трех процентов) от суммы Договора на соответствующий год со сроком действия до полного исполнения </w:t>
      </w:r>
      <w:r w:rsidR="00D06EFF" w:rsidRPr="00A27D07">
        <w:rPr>
          <w:rFonts w:ascii="Times New Roman" w:eastAsia="Times New Roman" w:hAnsi="Times New Roman" w:cs="Times New Roman"/>
          <w:sz w:val="24"/>
          <w:szCs w:val="24"/>
          <w:lang w:eastAsia="ru-RU"/>
        </w:rPr>
        <w:t xml:space="preserve">Исполнителем </w:t>
      </w:r>
      <w:r w:rsidR="001475D8" w:rsidRPr="00A27D07">
        <w:rPr>
          <w:rFonts w:ascii="Times New Roman" w:eastAsia="Times New Roman" w:hAnsi="Times New Roman" w:cs="Times New Roman"/>
          <w:sz w:val="24"/>
          <w:szCs w:val="24"/>
          <w:lang w:eastAsia="ru-RU"/>
        </w:rPr>
        <w:t>своих обязательств по Договору в соответствующем году</w:t>
      </w:r>
      <w:r w:rsidR="00C6377D" w:rsidRPr="00A27D07">
        <w:rPr>
          <w:rFonts w:ascii="Times New Roman" w:eastAsia="Times New Roman" w:hAnsi="Times New Roman" w:cs="Times New Roman"/>
          <w:sz w:val="24"/>
          <w:szCs w:val="24"/>
          <w:lang w:eastAsia="ru-RU"/>
        </w:rPr>
        <w:t>,</w:t>
      </w:r>
      <w:r w:rsidR="005E1656">
        <w:rPr>
          <w:rFonts w:ascii="Times New Roman" w:eastAsia="Times New Roman" w:hAnsi="Times New Roman" w:cs="Times New Roman"/>
          <w:sz w:val="24"/>
          <w:szCs w:val="24"/>
          <w:lang w:eastAsia="ru-RU"/>
        </w:rPr>
        <w:t xml:space="preserve"> в следующем порядке: в 2024</w:t>
      </w:r>
      <w:r w:rsidR="001475D8" w:rsidRPr="00A27D07">
        <w:rPr>
          <w:rFonts w:ascii="Times New Roman" w:eastAsia="Times New Roman" w:hAnsi="Times New Roman" w:cs="Times New Roman"/>
          <w:sz w:val="24"/>
          <w:szCs w:val="24"/>
          <w:lang w:eastAsia="ru-RU"/>
        </w:rPr>
        <w:t xml:space="preserve"> году в срок не более 20 (двадцати) рабочих дней с даты подписания Сторонами Договора, в последующие годы до </w:t>
      </w:r>
      <w:r w:rsidR="00922E9D" w:rsidRPr="00A27D07">
        <w:rPr>
          <w:rFonts w:ascii="Times New Roman" w:eastAsia="Times New Roman" w:hAnsi="Times New Roman" w:cs="Times New Roman"/>
          <w:sz w:val="24"/>
          <w:szCs w:val="24"/>
          <w:lang w:eastAsia="ru-RU"/>
        </w:rPr>
        <w:t>1</w:t>
      </w:r>
      <w:r w:rsidR="001475D8" w:rsidRPr="00A27D07">
        <w:rPr>
          <w:rFonts w:ascii="Times New Roman" w:eastAsia="Times New Roman" w:hAnsi="Times New Roman" w:cs="Times New Roman"/>
          <w:sz w:val="24"/>
          <w:szCs w:val="24"/>
          <w:lang w:eastAsia="ru-RU"/>
        </w:rPr>
        <w:t xml:space="preserve"> мая</w:t>
      </w:r>
      <w:r w:rsidR="00E528A2" w:rsidRPr="00A27D07">
        <w:rPr>
          <w:rFonts w:ascii="Times New Roman" w:eastAsia="Times New Roman" w:hAnsi="Times New Roman" w:cs="Times New Roman"/>
          <w:sz w:val="24"/>
          <w:szCs w:val="24"/>
          <w:lang w:eastAsia="ru-RU"/>
        </w:rPr>
        <w:t xml:space="preserve"> </w:t>
      </w:r>
      <w:r w:rsidR="001475D8" w:rsidRPr="00A27D07">
        <w:rPr>
          <w:rFonts w:ascii="Times New Roman" w:eastAsia="Times New Roman" w:hAnsi="Times New Roman" w:cs="Times New Roman"/>
          <w:sz w:val="24"/>
          <w:szCs w:val="24"/>
          <w:lang w:eastAsia="ru-RU"/>
        </w:rPr>
        <w:t>соответствующего года</w:t>
      </w:r>
      <w:bookmarkStart w:id="5" w:name="_Hlk90968726"/>
      <w:r w:rsidRPr="00AF0BCA">
        <w:rPr>
          <w:rFonts w:ascii="Times New Roman" w:eastAsia="Times New Roman" w:hAnsi="Times New Roman" w:cs="Times New Roman"/>
          <w:sz w:val="24"/>
          <w:szCs w:val="24"/>
          <w:lang w:eastAsia="ru-RU"/>
        </w:rPr>
        <w:t>.</w:t>
      </w:r>
    </w:p>
    <w:p w14:paraId="26127F3B"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bookmarkStart w:id="6" w:name="_Hlk53971600"/>
      <w:bookmarkEnd w:id="5"/>
      <w:r w:rsidRPr="00A27D07">
        <w:rPr>
          <w:rFonts w:ascii="Times New Roman" w:eastAsia="Times New Roman" w:hAnsi="Times New Roman" w:cs="Times New Roman"/>
          <w:sz w:val="24"/>
          <w:szCs w:val="24"/>
          <w:lang w:eastAsia="ru-RU"/>
        </w:rPr>
        <w:t xml:space="preserve">5.1.3. </w:t>
      </w:r>
      <w:bookmarkStart w:id="7" w:name="_Hlk53980244"/>
      <w:r w:rsidRPr="00A27D07">
        <w:rPr>
          <w:rFonts w:ascii="Times New Roman" w:eastAsia="Times New Roman" w:hAnsi="Times New Roman" w:cs="Times New Roman"/>
          <w:sz w:val="24"/>
          <w:szCs w:val="24"/>
          <w:lang w:eastAsia="ru-RU"/>
        </w:rPr>
        <w:t>Обеспечить качественное оказание Услуг, предусмотренных Договором</w:t>
      </w:r>
      <w:bookmarkEnd w:id="7"/>
      <w:r w:rsidRPr="00A27D07">
        <w:rPr>
          <w:rFonts w:ascii="Times New Roman" w:eastAsia="Times New Roman" w:hAnsi="Times New Roman" w:cs="Times New Roman"/>
          <w:sz w:val="24"/>
          <w:szCs w:val="24"/>
          <w:lang w:eastAsia="ru-RU"/>
        </w:rPr>
        <w:t>.</w:t>
      </w:r>
    </w:p>
    <w:p w14:paraId="2EA7AEE3"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bookmarkStart w:id="8" w:name="_Hlk53980312"/>
      <w:r w:rsidRPr="00A27D07">
        <w:rPr>
          <w:rFonts w:ascii="Times New Roman" w:eastAsia="Times New Roman" w:hAnsi="Times New Roman" w:cs="Times New Roman"/>
          <w:sz w:val="24"/>
          <w:szCs w:val="24"/>
          <w:lang w:eastAsia="ru-RU"/>
        </w:rPr>
        <w:t>5.1.4. Представлять Заказчику документы на оказываемые Услуги в сроки и на условиях, предусмотренных Договором, в том числе:</w:t>
      </w:r>
    </w:p>
    <w:p w14:paraId="71ECF3A2" w14:textId="37A009DD"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5.1.4.1. Расчет доли местного </w:t>
      </w:r>
      <w:r w:rsidRPr="00507B64">
        <w:rPr>
          <w:rFonts w:ascii="Times New Roman" w:eastAsia="Times New Roman" w:hAnsi="Times New Roman" w:cs="Times New Roman"/>
          <w:sz w:val="24"/>
          <w:szCs w:val="24"/>
          <w:lang w:eastAsia="ru-RU"/>
        </w:rPr>
        <w:t>содержания в Договоре на весь объем (количество) Услуг, оказанных в рамках Договора</w:t>
      </w:r>
      <w:r w:rsidRPr="00507B64">
        <w:rPr>
          <w:rFonts w:ascii="Times New Roman" w:hAnsi="Times New Roman" w:cs="Times New Roman"/>
          <w:sz w:val="24"/>
          <w:szCs w:val="24"/>
        </w:rPr>
        <w:t xml:space="preserve"> согласно Приложению 4</w:t>
      </w:r>
      <w:r w:rsidR="003F2689" w:rsidRPr="00507B64">
        <w:rPr>
          <w:rFonts w:ascii="Times New Roman" w:hAnsi="Times New Roman" w:cs="Times New Roman"/>
          <w:sz w:val="24"/>
          <w:szCs w:val="24"/>
        </w:rPr>
        <w:t xml:space="preserve"> к</w:t>
      </w:r>
      <w:r w:rsidR="003F2689" w:rsidRPr="00A27D07">
        <w:rPr>
          <w:rFonts w:ascii="Times New Roman" w:hAnsi="Times New Roman" w:cs="Times New Roman"/>
          <w:sz w:val="24"/>
          <w:szCs w:val="24"/>
        </w:rPr>
        <w:t xml:space="preserve"> Договору</w:t>
      </w:r>
      <w:r w:rsidR="00BE6A0C" w:rsidRPr="00A27D07">
        <w:rPr>
          <w:rFonts w:ascii="Times New Roman" w:hAnsi="Times New Roman" w:cs="Times New Roman"/>
          <w:sz w:val="24"/>
          <w:szCs w:val="24"/>
        </w:rPr>
        <w:t>,</w:t>
      </w:r>
      <w:r w:rsidRPr="00A27D07">
        <w:rPr>
          <w:rFonts w:ascii="Times New Roman" w:eastAsia="Times New Roman" w:hAnsi="Times New Roman" w:cs="Times New Roman"/>
          <w:sz w:val="24"/>
          <w:szCs w:val="24"/>
          <w:lang w:eastAsia="ru-RU"/>
        </w:rPr>
        <w:t xml:space="preserve"> </w:t>
      </w:r>
      <w:r w:rsidR="003F2689" w:rsidRPr="00A27D07">
        <w:rPr>
          <w:rFonts w:ascii="Times New Roman" w:eastAsia="Times New Roman" w:hAnsi="Times New Roman" w:cs="Times New Roman"/>
          <w:sz w:val="24"/>
          <w:szCs w:val="24"/>
          <w:lang w:eastAsia="ru-RU"/>
        </w:rPr>
        <w:t>п</w:t>
      </w:r>
      <w:r w:rsidRPr="00A27D07">
        <w:rPr>
          <w:rFonts w:ascii="Times New Roman" w:eastAsia="Times New Roman" w:hAnsi="Times New Roman" w:cs="Times New Roman"/>
          <w:sz w:val="24"/>
          <w:szCs w:val="24"/>
          <w:lang w:eastAsia="ru-RU"/>
        </w:rPr>
        <w:t>редоставляется вместе с окончательным Актом оказанных Услуг;</w:t>
      </w:r>
    </w:p>
    <w:p w14:paraId="2A4B7E65" w14:textId="4DDC1695"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5.1.4.2. счет-</w:t>
      </w:r>
      <w:r w:rsidR="00FC1972" w:rsidRPr="00A27D07">
        <w:rPr>
          <w:rFonts w:ascii="Times New Roman" w:eastAsia="Times New Roman" w:hAnsi="Times New Roman" w:cs="Times New Roman"/>
          <w:sz w:val="24"/>
          <w:szCs w:val="24"/>
          <w:lang w:eastAsia="ru-RU"/>
        </w:rPr>
        <w:t xml:space="preserve">фактуру </w:t>
      </w:r>
      <w:r w:rsidRPr="00A27D07">
        <w:rPr>
          <w:rFonts w:ascii="Times New Roman" w:eastAsia="Times New Roman" w:hAnsi="Times New Roman" w:cs="Times New Roman"/>
          <w:sz w:val="24"/>
          <w:szCs w:val="24"/>
          <w:lang w:eastAsia="ru-RU"/>
        </w:rPr>
        <w:t xml:space="preserve">в </w:t>
      </w:r>
      <w:r w:rsidR="00FC1972" w:rsidRPr="00A27D07">
        <w:rPr>
          <w:rFonts w:ascii="Times New Roman" w:eastAsia="Times New Roman" w:hAnsi="Times New Roman" w:cs="Times New Roman"/>
          <w:sz w:val="24"/>
          <w:szCs w:val="24"/>
          <w:lang w:eastAsia="ru-RU"/>
        </w:rPr>
        <w:t xml:space="preserve">электронной </w:t>
      </w:r>
      <w:r w:rsidRPr="00A27D07">
        <w:rPr>
          <w:rFonts w:ascii="Times New Roman" w:eastAsia="Times New Roman" w:hAnsi="Times New Roman" w:cs="Times New Roman"/>
          <w:sz w:val="24"/>
          <w:szCs w:val="24"/>
          <w:lang w:eastAsia="ru-RU"/>
        </w:rPr>
        <w:t xml:space="preserve">форме, </w:t>
      </w:r>
      <w:r w:rsidR="00FC1972" w:rsidRPr="00A27D07">
        <w:rPr>
          <w:rFonts w:ascii="Times New Roman" w:eastAsia="Times New Roman" w:hAnsi="Times New Roman" w:cs="Times New Roman"/>
          <w:sz w:val="24"/>
          <w:szCs w:val="24"/>
          <w:lang w:eastAsia="ru-RU"/>
        </w:rPr>
        <w:t xml:space="preserve">выписанную </w:t>
      </w:r>
      <w:r w:rsidRPr="00A27D07">
        <w:rPr>
          <w:rFonts w:ascii="Times New Roman" w:eastAsia="Times New Roman" w:hAnsi="Times New Roman" w:cs="Times New Roman"/>
          <w:sz w:val="24"/>
          <w:szCs w:val="24"/>
          <w:lang w:eastAsia="ru-RU"/>
        </w:rPr>
        <w:t>посредством информационной системы «Электронные счета-фактуры</w:t>
      </w:r>
      <w:r w:rsidR="00FC1972" w:rsidRPr="00A27D07">
        <w:rPr>
          <w:rFonts w:ascii="Times New Roman" w:eastAsia="Times New Roman" w:hAnsi="Times New Roman" w:cs="Times New Roman"/>
          <w:sz w:val="24"/>
          <w:szCs w:val="24"/>
          <w:lang w:eastAsia="ru-RU"/>
        </w:rPr>
        <w:t>» в соответствии с действующим законодательством Республики Казахстан</w:t>
      </w:r>
      <w:r w:rsidRPr="00A27D07">
        <w:rPr>
          <w:rFonts w:ascii="Times New Roman" w:eastAsia="Times New Roman" w:hAnsi="Times New Roman" w:cs="Times New Roman"/>
          <w:sz w:val="24"/>
          <w:szCs w:val="24"/>
          <w:lang w:eastAsia="ru-RU"/>
        </w:rPr>
        <w:t>;</w:t>
      </w:r>
    </w:p>
    <w:p w14:paraId="2D3CBBF0"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5.1.4.3. оригинал Акта оказанных Услуг.</w:t>
      </w:r>
    </w:p>
    <w:p w14:paraId="0E02B876"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bookmarkStart w:id="9" w:name="_Hlk53980416"/>
      <w:bookmarkEnd w:id="8"/>
      <w:r w:rsidRPr="00A27D07">
        <w:rPr>
          <w:rFonts w:ascii="Times New Roman" w:eastAsia="Times New Roman" w:hAnsi="Times New Roman" w:cs="Times New Roman"/>
          <w:sz w:val="24"/>
          <w:szCs w:val="24"/>
          <w:lang w:eastAsia="ru-RU"/>
        </w:rPr>
        <w:t>5.1.5. в течение 3 (трех) рабочих дней сообщать Заказчику об обстоятельствах, препятствующих своевременному и полному выполнению Исполнителем своих обязательств по Договору, о возможных неблагоприятных для Заказчика последствий выполнения его указаний о способе исполнения Договора.</w:t>
      </w:r>
    </w:p>
    <w:p w14:paraId="196B4B48" w14:textId="0F5B2A66"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5.1.6. иметь разрешительные документы, авторские права и лицензии для оказания Услуг по настоящему Договору.</w:t>
      </w:r>
    </w:p>
    <w:p w14:paraId="4433B66A"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5.1.7 оказать услуги квалифицированными специалистами, заявленными в составе конкурсной заявки. При этом Исполнитель по согласованию с Заказчиком может заменить специалистов, заявленных в составе конкурсной заявки, на равнозначных.</w:t>
      </w:r>
    </w:p>
    <w:p w14:paraId="0EE9CF43" w14:textId="77777777"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eastAsia="Times New Roman" w:hAnsi="Times New Roman" w:cs="Times New Roman"/>
          <w:sz w:val="24"/>
          <w:szCs w:val="24"/>
          <w:lang w:eastAsia="ru-RU"/>
        </w:rPr>
        <w:t xml:space="preserve">5.1.8. </w:t>
      </w:r>
      <w:r w:rsidRPr="00A27D07">
        <w:rPr>
          <w:rFonts w:ascii="Times New Roman" w:hAnsi="Times New Roman" w:cs="Times New Roman"/>
          <w:sz w:val="24"/>
          <w:szCs w:val="24"/>
        </w:rPr>
        <w:t>при оказании Услуг неукоснительно соблюдать требования законодательства Республики Казахстан, МСА, Кодекса этики аудиторов;</w:t>
      </w:r>
    </w:p>
    <w:p w14:paraId="3AC0ED25" w14:textId="77777777"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5.1.9. оказать сопутствующие услуги в период действия Договора по требованию Заказчика без дополнительной оплаты со стороны Заказчика;</w:t>
      </w:r>
    </w:p>
    <w:p w14:paraId="165679F0" w14:textId="77777777" w:rsidR="00010DA8" w:rsidRPr="00A27D07" w:rsidRDefault="00010DA8" w:rsidP="00010DA8">
      <w:pPr>
        <w:spacing w:after="0" w:line="240" w:lineRule="auto"/>
        <w:jc w:val="both"/>
        <w:rPr>
          <w:rFonts w:ascii="Times New Roman" w:hAnsi="Times New Roman" w:cs="Times New Roman"/>
          <w:sz w:val="24"/>
          <w:szCs w:val="24"/>
        </w:rPr>
      </w:pPr>
      <w:r w:rsidRPr="00FB4CEE">
        <w:rPr>
          <w:rFonts w:ascii="Times New Roman" w:hAnsi="Times New Roman" w:cs="Times New Roman"/>
          <w:sz w:val="24"/>
          <w:szCs w:val="24"/>
        </w:rPr>
        <w:t>5.1.10. ежегодно предоставлять план работы на год по оказанию Услуг: до 1-го июня отчетного года;</w:t>
      </w:r>
    </w:p>
    <w:p w14:paraId="0E90A955" w14:textId="77777777"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5.1.11. заблаговременно запрашивать у Заказчика необходимую информацию для оказания Услуг, учитывая время и срок для ее сбора и обработки;</w:t>
      </w:r>
    </w:p>
    <w:p w14:paraId="5EBCDDBF" w14:textId="2635EA14"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hAnsi="Times New Roman" w:cs="Times New Roman"/>
          <w:sz w:val="24"/>
          <w:szCs w:val="24"/>
        </w:rPr>
        <w:t>5.1.12. обеспечивать сохранность документов, полученных от Заказчика, а также составленных в процессе оказания Услуг;</w:t>
      </w:r>
      <w:r w:rsidRPr="00A27D07">
        <w:rPr>
          <w:rFonts w:ascii="Times New Roman" w:hAnsi="Times New Roman" w:cs="Times New Roman"/>
          <w:sz w:val="24"/>
          <w:szCs w:val="24"/>
        </w:rPr>
        <w:cr/>
        <w:t>5.1.13. не разглашать третьим лицам информацию, ставшую известной при оказании Услуг, за исключением случаев, прямо предусмотренных законодательством Республики Казахстан и настоящим Договором;</w:t>
      </w:r>
      <w:r w:rsidRPr="00A27D07">
        <w:rPr>
          <w:rFonts w:ascii="Times New Roman" w:hAnsi="Times New Roman" w:cs="Times New Roman"/>
          <w:sz w:val="24"/>
          <w:szCs w:val="24"/>
        </w:rPr>
        <w:cr/>
        <w:t xml:space="preserve">5.1.14. сообщать Заказчику о выявленном несоответствии финансовой отчетности и иных документов, используемых в процессе аудита, законодательству Республики Казахстан; </w:t>
      </w:r>
      <w:r w:rsidRPr="00A27D07">
        <w:rPr>
          <w:rFonts w:ascii="Times New Roman" w:eastAsia="Times New Roman" w:hAnsi="Times New Roman" w:cs="Times New Roman"/>
          <w:sz w:val="24"/>
          <w:szCs w:val="24"/>
          <w:lang w:eastAsia="ru-RU"/>
        </w:rPr>
        <w:t xml:space="preserve"> </w:t>
      </w:r>
    </w:p>
    <w:p w14:paraId="0E93C740" w14:textId="7319009D"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eastAsia="Times New Roman" w:hAnsi="Times New Roman" w:cs="Times New Roman"/>
          <w:sz w:val="24"/>
          <w:szCs w:val="24"/>
          <w:lang w:eastAsia="ru-RU"/>
        </w:rPr>
        <w:t xml:space="preserve">5.1.15. </w:t>
      </w:r>
      <w:r w:rsidRPr="00A27D07">
        <w:rPr>
          <w:rFonts w:ascii="Times New Roman" w:hAnsi="Times New Roman" w:cs="Times New Roman"/>
          <w:sz w:val="24"/>
          <w:szCs w:val="24"/>
        </w:rPr>
        <w:t xml:space="preserve">ежегодно предоставлять Заказчику Аудиторские отчеты в сроки и на условиях, указанных в Технической </w:t>
      </w:r>
      <w:r w:rsidRPr="00507B64">
        <w:rPr>
          <w:rFonts w:ascii="Times New Roman" w:hAnsi="Times New Roman" w:cs="Times New Roman"/>
          <w:sz w:val="24"/>
          <w:szCs w:val="24"/>
        </w:rPr>
        <w:t>спецификации (Приложение 2).</w:t>
      </w:r>
      <w:r w:rsidRPr="00A27D07">
        <w:rPr>
          <w:rFonts w:ascii="Times New Roman" w:hAnsi="Times New Roman" w:cs="Times New Roman"/>
          <w:sz w:val="24"/>
          <w:szCs w:val="24"/>
        </w:rPr>
        <w:t xml:space="preserve"> Срок предоставления </w:t>
      </w:r>
      <w:r w:rsidRPr="00A27D07">
        <w:rPr>
          <w:rFonts w:ascii="Times New Roman" w:hAnsi="Times New Roman" w:cs="Times New Roman"/>
          <w:sz w:val="24"/>
          <w:szCs w:val="24"/>
        </w:rPr>
        <w:lastRenderedPageBreak/>
        <w:t>Аудиторских отчетов может быть изменен в порядке, предусмотренном в п. 4.4 настоящего Договора;</w:t>
      </w:r>
    </w:p>
    <w:p w14:paraId="564F9414" w14:textId="77777777"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5.1.16. при поступлении от Заказчика запроса предоставлять необходимую документацию и информацию в сроки, установленные таким запросом;</w:t>
      </w:r>
    </w:p>
    <w:p w14:paraId="45F09516" w14:textId="6CB0241D"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 xml:space="preserve">5.1.17. при необходимости выезжать по месту </w:t>
      </w:r>
      <w:r w:rsidR="0062601C" w:rsidRPr="00A27D07">
        <w:rPr>
          <w:rFonts w:ascii="Times New Roman" w:hAnsi="Times New Roman" w:cs="Times New Roman"/>
          <w:sz w:val="24"/>
          <w:szCs w:val="24"/>
        </w:rPr>
        <w:t>нахождения,</w:t>
      </w:r>
      <w:r w:rsidRPr="00A27D07">
        <w:rPr>
          <w:rFonts w:ascii="Times New Roman" w:hAnsi="Times New Roman" w:cs="Times New Roman"/>
          <w:sz w:val="24"/>
          <w:szCs w:val="24"/>
        </w:rPr>
        <w:t xml:space="preserve"> аффилированных лиц Заказчика для проведения аналитических аудиторских процедур, необходимых для выпуска финансовой отчетности.</w:t>
      </w:r>
    </w:p>
    <w:p w14:paraId="42F6D793" w14:textId="44F0B954" w:rsidR="00653C01" w:rsidRPr="00A27D07" w:rsidRDefault="00653C01"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 xml:space="preserve">5.1.18. ежегодно до </w:t>
      </w:r>
      <w:r w:rsidR="00B2630E" w:rsidRPr="00A27D07">
        <w:rPr>
          <w:rFonts w:ascii="Times New Roman" w:hAnsi="Times New Roman" w:cs="Times New Roman"/>
          <w:sz w:val="24"/>
          <w:szCs w:val="24"/>
        </w:rPr>
        <w:t>31 января</w:t>
      </w:r>
      <w:r w:rsidR="00A12DD7" w:rsidRPr="00A27D07">
        <w:rPr>
          <w:rFonts w:ascii="Times New Roman" w:hAnsi="Times New Roman" w:cs="Times New Roman"/>
          <w:sz w:val="24"/>
          <w:szCs w:val="24"/>
        </w:rPr>
        <w:t xml:space="preserve"> года, следующего за отчетным,</w:t>
      </w:r>
      <w:r w:rsidRPr="00A27D07">
        <w:rPr>
          <w:rFonts w:ascii="Times New Roman" w:hAnsi="Times New Roman" w:cs="Times New Roman"/>
          <w:sz w:val="24"/>
          <w:szCs w:val="24"/>
        </w:rPr>
        <w:t xml:space="preserve"> предоставлять информацию о текущих доходах Исполнителя от оказания аудиторских и неаудиторских услуг группе </w:t>
      </w:r>
      <w:r w:rsidR="00FB4CEE">
        <w:rPr>
          <w:rFonts w:ascii="Times New Roman" w:hAnsi="Times New Roman" w:cs="Times New Roman"/>
          <w:sz w:val="24"/>
          <w:szCs w:val="24"/>
          <w:lang w:val="kk-KZ"/>
        </w:rPr>
        <w:t xml:space="preserve">АО </w:t>
      </w:r>
      <w:r w:rsidR="00FB4CEE">
        <w:rPr>
          <w:rFonts w:ascii="Times New Roman" w:hAnsi="Times New Roman" w:cs="Times New Roman"/>
          <w:sz w:val="24"/>
          <w:szCs w:val="24"/>
        </w:rPr>
        <w:t xml:space="preserve">«Пассажирские перевозки», </w:t>
      </w:r>
      <w:r w:rsidRPr="00A27D07">
        <w:rPr>
          <w:rFonts w:ascii="Times New Roman" w:hAnsi="Times New Roman" w:cs="Times New Roman"/>
          <w:sz w:val="24"/>
          <w:szCs w:val="24"/>
        </w:rPr>
        <w:t>АО «НК «</w:t>
      </w:r>
      <w:r w:rsidRPr="00A27D07">
        <w:rPr>
          <w:rFonts w:ascii="Times New Roman" w:hAnsi="Times New Roman" w:cs="Times New Roman"/>
          <w:sz w:val="24"/>
          <w:szCs w:val="24"/>
          <w:lang w:val="kk-KZ"/>
        </w:rPr>
        <w:t>ҚТЖ»</w:t>
      </w:r>
      <w:r w:rsidRPr="00A27D07">
        <w:rPr>
          <w:rFonts w:ascii="Times New Roman" w:hAnsi="Times New Roman" w:cs="Times New Roman"/>
          <w:sz w:val="24"/>
          <w:szCs w:val="24"/>
        </w:rPr>
        <w:t xml:space="preserve"> и группе АО «</w:t>
      </w:r>
      <w:proofErr w:type="spellStart"/>
      <w:r w:rsidRPr="00A27D07">
        <w:rPr>
          <w:rFonts w:ascii="Times New Roman" w:hAnsi="Times New Roman" w:cs="Times New Roman"/>
          <w:sz w:val="24"/>
          <w:szCs w:val="24"/>
        </w:rPr>
        <w:t>Самрук-Казына</w:t>
      </w:r>
      <w:proofErr w:type="spellEnd"/>
      <w:r w:rsidRPr="00A27D07">
        <w:rPr>
          <w:rFonts w:ascii="Times New Roman" w:hAnsi="Times New Roman" w:cs="Times New Roman"/>
          <w:sz w:val="24"/>
          <w:szCs w:val="24"/>
        </w:rPr>
        <w:t>» по форме и в сроки, предусмотренные Политикой АО «</w:t>
      </w:r>
      <w:proofErr w:type="spellStart"/>
      <w:r w:rsidRPr="00A27D07">
        <w:rPr>
          <w:rFonts w:ascii="Times New Roman" w:hAnsi="Times New Roman" w:cs="Times New Roman"/>
          <w:sz w:val="24"/>
          <w:szCs w:val="24"/>
        </w:rPr>
        <w:t>Самрук-Қазына</w:t>
      </w:r>
      <w:proofErr w:type="spellEnd"/>
      <w:r w:rsidRPr="00A27D07">
        <w:rPr>
          <w:rFonts w:ascii="Times New Roman" w:hAnsi="Times New Roman" w:cs="Times New Roman"/>
          <w:sz w:val="24"/>
          <w:szCs w:val="24"/>
        </w:rPr>
        <w:t>» в области привлечения услуг аудиторских организаций.</w:t>
      </w:r>
    </w:p>
    <w:p w14:paraId="0356BF4C" w14:textId="7488120F" w:rsidR="0070287B" w:rsidRPr="00A27D07" w:rsidRDefault="0070287B" w:rsidP="0070287B">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5.1.</w:t>
      </w:r>
      <w:r w:rsidR="00E47788" w:rsidRPr="00A27D07">
        <w:rPr>
          <w:rFonts w:ascii="Times New Roman" w:hAnsi="Times New Roman" w:cs="Times New Roman"/>
          <w:sz w:val="24"/>
          <w:szCs w:val="24"/>
        </w:rPr>
        <w:t>19</w:t>
      </w:r>
      <w:r w:rsidRPr="00A27D07">
        <w:rPr>
          <w:rFonts w:ascii="Times New Roman" w:hAnsi="Times New Roman" w:cs="Times New Roman"/>
          <w:sz w:val="24"/>
          <w:szCs w:val="24"/>
        </w:rPr>
        <w:t>. Исполнитель обязуется обрабатывать информацию, относящуюся к определенным или определяемым лицам Заказчика (далее – «Персональные данные» и «Субъекты персональных данных» соответственно), соблюдая их конфиденциальность и безопасность при обработке и обеспечивая тот же уровень их защиты, который в соответствии с законодательством должен обеспечить Заказчик. Исполнитель обрабатыва</w:t>
      </w:r>
      <w:r w:rsidR="002C3945" w:rsidRPr="00A27D07">
        <w:rPr>
          <w:rFonts w:ascii="Times New Roman" w:hAnsi="Times New Roman" w:cs="Times New Roman"/>
          <w:sz w:val="24"/>
          <w:szCs w:val="24"/>
        </w:rPr>
        <w:t>е</w:t>
      </w:r>
      <w:r w:rsidRPr="00A27D07">
        <w:rPr>
          <w:rFonts w:ascii="Times New Roman" w:hAnsi="Times New Roman" w:cs="Times New Roman"/>
          <w:sz w:val="24"/>
          <w:szCs w:val="24"/>
        </w:rPr>
        <w:t xml:space="preserve">т Персональные данные </w:t>
      </w:r>
      <w:r w:rsidR="002C3945" w:rsidRPr="00A27D07">
        <w:rPr>
          <w:rFonts w:ascii="Times New Roman" w:hAnsi="Times New Roman" w:cs="Times New Roman"/>
          <w:sz w:val="24"/>
          <w:szCs w:val="24"/>
        </w:rPr>
        <w:t xml:space="preserve">Заказчика </w:t>
      </w:r>
      <w:r w:rsidRPr="00A27D07">
        <w:rPr>
          <w:rFonts w:ascii="Times New Roman" w:hAnsi="Times New Roman" w:cs="Times New Roman"/>
          <w:sz w:val="24"/>
          <w:szCs w:val="24"/>
        </w:rPr>
        <w:t xml:space="preserve">исключительно в целях заключения настоящего Договора, оказания Услуг по настоящему Договору, а также в целях и случаях, предусмотренных законодательством Республики Казахстан (включая, помимо прочего, выполнение требований о противодействии отмыванию доходов, полученных преступным путем, осуществление финансового или валютного контроля, взыскание задолженности). Заказчик соглашается с тем, что в указанных в настоящем пункте целях Исполнитель также может раскрывать Персональные данные лицам, входящим в </w:t>
      </w:r>
      <w:r w:rsidR="00251359" w:rsidRPr="00A27D07">
        <w:rPr>
          <w:rFonts w:ascii="Times New Roman" w:hAnsi="Times New Roman" w:cs="Times New Roman"/>
          <w:sz w:val="24"/>
          <w:szCs w:val="24"/>
        </w:rPr>
        <w:t>«</w:t>
      </w:r>
      <w:r w:rsidR="00507B64">
        <w:rPr>
          <w:rFonts w:ascii="Times New Roman" w:hAnsi="Times New Roman" w:cs="Times New Roman"/>
          <w:sz w:val="24"/>
          <w:szCs w:val="24"/>
        </w:rPr>
        <w:t>_______</w:t>
      </w:r>
      <w:r w:rsidR="00251359" w:rsidRPr="00A27D07">
        <w:rPr>
          <w:rFonts w:ascii="Times New Roman" w:hAnsi="Times New Roman" w:cs="Times New Roman"/>
          <w:sz w:val="24"/>
          <w:szCs w:val="24"/>
        </w:rPr>
        <w:t>»</w:t>
      </w:r>
      <w:r w:rsidRPr="00A27D07">
        <w:rPr>
          <w:rFonts w:ascii="Times New Roman" w:hAnsi="Times New Roman" w:cs="Times New Roman"/>
          <w:sz w:val="24"/>
          <w:szCs w:val="24"/>
        </w:rPr>
        <w:t>, без согласия</w:t>
      </w:r>
      <w:r w:rsidR="00B93F9F" w:rsidRPr="00A27D07">
        <w:rPr>
          <w:rFonts w:ascii="Times New Roman" w:hAnsi="Times New Roman" w:cs="Times New Roman"/>
          <w:sz w:val="24"/>
          <w:szCs w:val="24"/>
        </w:rPr>
        <w:t xml:space="preserve"> </w:t>
      </w:r>
      <w:r w:rsidRPr="00A27D07">
        <w:rPr>
          <w:rFonts w:ascii="Times New Roman" w:hAnsi="Times New Roman" w:cs="Times New Roman"/>
          <w:sz w:val="24"/>
          <w:szCs w:val="24"/>
        </w:rPr>
        <w:t xml:space="preserve">Заказчика. </w:t>
      </w:r>
      <w:r w:rsidR="0086178B" w:rsidRPr="00A27D07">
        <w:rPr>
          <w:rFonts w:ascii="Times New Roman" w:hAnsi="Times New Roman" w:cs="Times New Roman"/>
          <w:sz w:val="24"/>
          <w:szCs w:val="24"/>
        </w:rPr>
        <w:t>В обязательном порядке соблюдая их конфиденциальность и безопасность при обработке и обеспечивая тот же уровень их защиты, который в соответствии с законодательством должен обеспечить Заказчик.</w:t>
      </w:r>
    </w:p>
    <w:p w14:paraId="10595E0A" w14:textId="694ABB07" w:rsidR="00C03B6F" w:rsidRPr="00A27D07" w:rsidRDefault="00C03B6F" w:rsidP="00C03B6F">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5.1.20. возместить Заказчику убытки, возникшие в результате необеспечения Исполнителем защиты Персональных данных, повлекших их утрату, уничтожение или распространение, несанкционированный доступ и/или в случае умышленного их разглашения/распространения</w:t>
      </w:r>
      <w:r w:rsidR="00B57DB8" w:rsidRPr="00A27D07">
        <w:rPr>
          <w:rFonts w:ascii="Times New Roman" w:hAnsi="Times New Roman" w:cs="Times New Roman"/>
          <w:sz w:val="24"/>
          <w:szCs w:val="24"/>
        </w:rPr>
        <w:t>, в пределах, оговоренных Договором</w:t>
      </w:r>
      <w:r w:rsidRPr="00A27D07">
        <w:rPr>
          <w:rFonts w:ascii="Times New Roman" w:hAnsi="Times New Roman" w:cs="Times New Roman"/>
          <w:sz w:val="24"/>
          <w:szCs w:val="24"/>
        </w:rPr>
        <w:t>.</w:t>
      </w:r>
    </w:p>
    <w:p w14:paraId="1A0BBAC6" w14:textId="7D61C4EC" w:rsidR="00011DD6" w:rsidRPr="00AF0BCA" w:rsidRDefault="00C03B6F" w:rsidP="00BE6A0C">
      <w:pPr>
        <w:spacing w:after="0" w:line="240" w:lineRule="auto"/>
        <w:jc w:val="both"/>
        <w:rPr>
          <w:rFonts w:ascii="Times New Roman" w:hAnsi="Times New Roman" w:cs="Times New Roman"/>
          <w:color w:val="000000"/>
          <w:sz w:val="24"/>
          <w:szCs w:val="24"/>
          <w:lang w:eastAsia="ru-RU"/>
        </w:rPr>
      </w:pPr>
      <w:r w:rsidRPr="00A27D07">
        <w:rPr>
          <w:rFonts w:ascii="Times New Roman" w:hAnsi="Times New Roman" w:cs="Times New Roman"/>
          <w:sz w:val="24"/>
          <w:szCs w:val="24"/>
        </w:rPr>
        <w:t>5.</w:t>
      </w:r>
      <w:r w:rsidR="003C5FF3">
        <w:rPr>
          <w:rFonts w:ascii="Times New Roman" w:hAnsi="Times New Roman" w:cs="Times New Roman"/>
          <w:sz w:val="24"/>
          <w:szCs w:val="24"/>
        </w:rPr>
        <w:t>1</w:t>
      </w:r>
      <w:r w:rsidRPr="00A27D07">
        <w:rPr>
          <w:rFonts w:ascii="Times New Roman" w:hAnsi="Times New Roman" w:cs="Times New Roman"/>
          <w:sz w:val="24"/>
          <w:szCs w:val="24"/>
        </w:rPr>
        <w:t>.21.</w:t>
      </w:r>
      <w:r w:rsidR="00BE6A0C" w:rsidRPr="00A27D07">
        <w:rPr>
          <w:rFonts w:ascii="Times New Roman" w:hAnsi="Times New Roman" w:cs="Times New Roman"/>
          <w:sz w:val="24"/>
          <w:szCs w:val="24"/>
        </w:rPr>
        <w:t xml:space="preserve"> </w:t>
      </w:r>
      <w:r w:rsidR="00011DD6" w:rsidRPr="00A27D07">
        <w:rPr>
          <w:rFonts w:ascii="Times New Roman" w:hAnsi="Times New Roman" w:cs="Times New Roman"/>
          <w:sz w:val="24"/>
          <w:szCs w:val="24"/>
        </w:rPr>
        <w:t xml:space="preserve">не позднее 30 рабочих дней с даты получения запроса от Заказчика, предоставить Заказчику информацию по соисполнителям </w:t>
      </w:r>
      <w:r w:rsidR="00011DD6" w:rsidRPr="00A27D07">
        <w:rPr>
          <w:rFonts w:ascii="Times New Roman" w:hAnsi="Times New Roman" w:cs="Times New Roman"/>
          <w:sz w:val="24"/>
          <w:szCs w:val="24"/>
          <w:lang w:val="kk-KZ"/>
        </w:rPr>
        <w:t xml:space="preserve">и </w:t>
      </w:r>
      <w:r w:rsidR="00011DD6" w:rsidRPr="00A27D07">
        <w:rPr>
          <w:rFonts w:ascii="Times New Roman" w:hAnsi="Times New Roman" w:cs="Times New Roman"/>
          <w:sz w:val="24"/>
          <w:szCs w:val="24"/>
        </w:rPr>
        <w:t>(</w:t>
      </w:r>
      <w:r w:rsidR="00011DD6" w:rsidRPr="00A27D07">
        <w:rPr>
          <w:rFonts w:ascii="Times New Roman" w:hAnsi="Times New Roman" w:cs="Times New Roman"/>
          <w:sz w:val="24"/>
          <w:szCs w:val="24"/>
          <w:lang w:val="kk-KZ"/>
        </w:rPr>
        <w:t>или)</w:t>
      </w:r>
      <w:r w:rsidR="00011DD6" w:rsidRPr="00AF0BCA">
        <w:rPr>
          <w:rFonts w:ascii="Times New Roman" w:hAnsi="Times New Roman" w:cs="Times New Roman"/>
          <w:color w:val="000000"/>
          <w:sz w:val="24"/>
          <w:szCs w:val="24"/>
          <w:lang w:eastAsia="ru-RU"/>
        </w:rPr>
        <w:t xml:space="preserve"> их учредителям (акционерам), являющим</w:t>
      </w:r>
      <w:r w:rsidR="00E5140D">
        <w:rPr>
          <w:rFonts w:ascii="Times New Roman" w:hAnsi="Times New Roman" w:cs="Times New Roman"/>
          <w:color w:val="000000"/>
          <w:sz w:val="24"/>
          <w:szCs w:val="24"/>
          <w:lang w:eastAsia="ru-RU"/>
        </w:rPr>
        <w:t>и</w:t>
      </w:r>
      <w:r w:rsidR="00011DD6" w:rsidRPr="00AF0BCA">
        <w:rPr>
          <w:rFonts w:ascii="Times New Roman" w:hAnsi="Times New Roman" w:cs="Times New Roman"/>
          <w:color w:val="000000"/>
          <w:sz w:val="24"/>
          <w:szCs w:val="24"/>
          <w:lang w:eastAsia="ru-RU"/>
        </w:rPr>
        <w:t>ся юридическими лицами, местом регистрации которых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p>
    <w:p w14:paraId="0A7393C7"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bookmarkStart w:id="10" w:name="_Hlk53971638"/>
      <w:bookmarkEnd w:id="6"/>
      <w:bookmarkEnd w:id="9"/>
      <w:r w:rsidRPr="00A27D07">
        <w:rPr>
          <w:rFonts w:ascii="Times New Roman" w:eastAsia="Times New Roman" w:hAnsi="Times New Roman" w:cs="Times New Roman"/>
          <w:sz w:val="24"/>
          <w:szCs w:val="24"/>
          <w:lang w:eastAsia="ru-RU"/>
        </w:rPr>
        <w:t>5.2. Заказчик обязуется:</w:t>
      </w:r>
    </w:p>
    <w:p w14:paraId="0EF8DF6F"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5.2.1. </w:t>
      </w:r>
      <w:bookmarkStart w:id="11" w:name="_Hlk58168844"/>
      <w:r w:rsidRPr="00A27D07">
        <w:rPr>
          <w:rFonts w:ascii="Times New Roman" w:eastAsia="Times New Roman" w:hAnsi="Times New Roman" w:cs="Times New Roman"/>
          <w:sz w:val="24"/>
          <w:szCs w:val="24"/>
          <w:lang w:eastAsia="ru-RU"/>
        </w:rPr>
        <w:t xml:space="preserve">Принять оказанные Исполнителем Услуги в соответствии с условиями Договора; </w:t>
      </w:r>
      <w:bookmarkEnd w:id="11"/>
    </w:p>
    <w:p w14:paraId="7CA06A41"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5.2.2. Подписать Акт оказанных Услуг в случае отсутствия претензий в течение 10 (десяти) рабочих дней со дня его получения от Исполнителя;</w:t>
      </w:r>
    </w:p>
    <w:p w14:paraId="31194403"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5.2.3. Осуществлять оплату (ы) в соответствии с условиями Договора;</w:t>
      </w:r>
    </w:p>
    <w:p w14:paraId="3152FF6E"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5.2.4.  Вернуть Исполнителю внесенное обеспечение исполнение Договора в течение 10 (десяти) рабочих дней с даты полного и надлежащего исполнения им своих обязательств по Договору;</w:t>
      </w:r>
    </w:p>
    <w:p w14:paraId="581DFEB8" w14:textId="77777777"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5.2.5. Своевременно предоставить всю необходимую информацию для оказания Услуг;</w:t>
      </w:r>
    </w:p>
    <w:p w14:paraId="11C1B7EE" w14:textId="77777777"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5.2.6. Обеспечить необходимыми условиями сотрудников Исполнителя в процессе оказания Услуг по настоящему Договору (офисное помещение, оснащенное телефонными каналами связи);</w:t>
      </w:r>
    </w:p>
    <w:p w14:paraId="4FB9EC31" w14:textId="15385AC2"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5.2.7. Своевременно информировать Исполнителя обо всех существенных фактических, потенциальных или известных случаях, касающихся судебных разбирательств, исков, материального взыскания или потенциальных</w:t>
      </w:r>
      <w:r w:rsidR="00573527" w:rsidRPr="00A27D07">
        <w:rPr>
          <w:rFonts w:ascii="Times New Roman" w:hAnsi="Times New Roman" w:cs="Times New Roman"/>
          <w:sz w:val="24"/>
          <w:szCs w:val="24"/>
        </w:rPr>
        <w:t xml:space="preserve"> договорных</w:t>
      </w:r>
      <w:r w:rsidRPr="00A27D07">
        <w:rPr>
          <w:rFonts w:ascii="Times New Roman" w:hAnsi="Times New Roman" w:cs="Times New Roman"/>
          <w:sz w:val="24"/>
          <w:szCs w:val="24"/>
        </w:rPr>
        <w:t xml:space="preserve"> обязательств Заказчика, </w:t>
      </w:r>
      <w:r w:rsidR="00EF3393" w:rsidRPr="00A27D07">
        <w:rPr>
          <w:rFonts w:ascii="Times New Roman" w:hAnsi="Times New Roman" w:cs="Times New Roman"/>
          <w:sz w:val="24"/>
          <w:szCs w:val="24"/>
        </w:rPr>
        <w:lastRenderedPageBreak/>
        <w:t>превышающих 100 (сто) миллионов тенге</w:t>
      </w:r>
      <w:r w:rsidR="001A5DBE" w:rsidRPr="00A27D07">
        <w:rPr>
          <w:rFonts w:ascii="Times New Roman" w:hAnsi="Times New Roman" w:cs="Times New Roman"/>
          <w:sz w:val="24"/>
          <w:szCs w:val="24"/>
        </w:rPr>
        <w:t>,</w:t>
      </w:r>
      <w:r w:rsidR="00EF3393" w:rsidRPr="00A27D07">
        <w:rPr>
          <w:rFonts w:ascii="Times New Roman" w:hAnsi="Times New Roman" w:cs="Times New Roman"/>
          <w:sz w:val="24"/>
          <w:szCs w:val="24"/>
        </w:rPr>
        <w:t xml:space="preserve"> </w:t>
      </w:r>
      <w:r w:rsidRPr="00A27D07">
        <w:rPr>
          <w:rFonts w:ascii="Times New Roman" w:hAnsi="Times New Roman" w:cs="Times New Roman"/>
          <w:sz w:val="24"/>
          <w:szCs w:val="24"/>
        </w:rPr>
        <w:t>а также изменениях в структуре или бизнесе Заказчика, которые могут повлиять на отчетные суммы активов, обязательств, доходов и расходов в финансовом году;</w:t>
      </w:r>
    </w:p>
    <w:p w14:paraId="2AA6FFA0" w14:textId="77777777"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5.2.8. Предоставить Исполнителю, подписанное первым руководителем (или уполномоченным им лицом) и главным бухгалтером Заказчика, стандартное Письмо-представление в соответствии с МСА (на основании образца, который Исполнитель направит Заказчику);</w:t>
      </w:r>
    </w:p>
    <w:p w14:paraId="63A95F36" w14:textId="77777777"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5.2.9. При публикации Аудиторского отчета или его передаче третьим сторонам, не сокращать и не вносить изменения в текст Аудиторского отчета, а также прилагать к Аудиторскому отчету полный комплект финансовой отчетности Заказчика, в отношении которой проводился аудит и который был представлен для оказания Услуг;</w:t>
      </w:r>
    </w:p>
    <w:p w14:paraId="3ACF3078" w14:textId="37763D7B"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 xml:space="preserve">5.2.10. Направлять по </w:t>
      </w:r>
      <w:r w:rsidR="00825EAC" w:rsidRPr="00A27D07">
        <w:rPr>
          <w:rFonts w:ascii="Times New Roman" w:hAnsi="Times New Roman" w:cs="Times New Roman"/>
          <w:sz w:val="24"/>
          <w:szCs w:val="24"/>
        </w:rPr>
        <w:t xml:space="preserve">уведомлению </w:t>
      </w:r>
      <w:r w:rsidRPr="00A27D07">
        <w:rPr>
          <w:rFonts w:ascii="Times New Roman" w:hAnsi="Times New Roman" w:cs="Times New Roman"/>
          <w:sz w:val="24"/>
          <w:szCs w:val="24"/>
        </w:rPr>
        <w:t>Исполнителя письменный запрос от своего имени в адрес третьих лиц для получения необходимой информации в рамках оказания Услуг;</w:t>
      </w:r>
    </w:p>
    <w:p w14:paraId="39833626" w14:textId="77777777"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5.2.11. Не предпринимать каких-либо действий в целях ограничения круга вопросов, подлежащих выяснению при проведении аудиторской проверки;</w:t>
      </w:r>
    </w:p>
    <w:p w14:paraId="79C11F60" w14:textId="77777777"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5.2.12. Не переводить, не привлекать профессионального переводчика для перевода результатов оказанных Услуг с языка, на котором будут представлены указанные документы, на любой другой язык без консультаций с Исполнителем относительно точности перевода.</w:t>
      </w:r>
    </w:p>
    <w:p w14:paraId="6AA6E7EA"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5.3. Исполнитель имеет право:</w:t>
      </w:r>
    </w:p>
    <w:p w14:paraId="201BE536"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5.3.1 Требовать от Заказчика оплату, предусмотренную Договором;</w:t>
      </w:r>
    </w:p>
    <w:p w14:paraId="6934FCFD"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5.3.2 Требовать от Заказчика своевременной приемки Услуг и подписания Актов оказанных Услуг.</w:t>
      </w:r>
    </w:p>
    <w:p w14:paraId="30DA74D7"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5.3.3.  Требовать от Заказчика своевременного возврата обеспечения исполнения Договора.</w:t>
      </w:r>
    </w:p>
    <w:p w14:paraId="47C12A68"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5.3.4. Расторгнуть Договор по основаниям, предусмотренным в законодательстве Республики Казахстан, Порядке и (или) Договоре;</w:t>
      </w:r>
    </w:p>
    <w:p w14:paraId="5884AA80" w14:textId="198DC54C" w:rsidR="00010DA8" w:rsidRPr="00A27D07" w:rsidRDefault="00010DA8" w:rsidP="00010DA8">
      <w:pPr>
        <w:tabs>
          <w:tab w:val="left" w:pos="0"/>
        </w:tabs>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5.3.5. Самостоятельно определять методы проведения аудита и выражать независимое мнение и/или заключение;</w:t>
      </w:r>
    </w:p>
    <w:p w14:paraId="748DDEB7" w14:textId="77777777" w:rsidR="00010DA8" w:rsidRPr="00A27D07" w:rsidRDefault="00010DA8" w:rsidP="00010DA8">
      <w:pPr>
        <w:tabs>
          <w:tab w:val="left" w:pos="0"/>
        </w:tabs>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 xml:space="preserve">5.3.6. Проверять в полном объеме документацию о финансово-хозяйственной деятельности Заказчика, наличии денежных сумм, ценных бумаг, товарно-материальных запасов, основных средств, получать разъяснения по возникшим вопросам и дополнительные сведения, разумно необходимые для оказания Услуг; </w:t>
      </w:r>
    </w:p>
    <w:p w14:paraId="01A61A1B" w14:textId="77777777" w:rsidR="00010DA8" w:rsidRPr="00A27D07" w:rsidRDefault="00010DA8" w:rsidP="00010DA8">
      <w:pPr>
        <w:tabs>
          <w:tab w:val="left" w:pos="0"/>
        </w:tabs>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5.3.7 Требовать оплату оказанных Услуг в соответствии с условиями настоящего Договора;</w:t>
      </w:r>
    </w:p>
    <w:p w14:paraId="5C442897" w14:textId="77777777" w:rsidR="00010DA8" w:rsidRPr="00A27D07" w:rsidRDefault="00010DA8" w:rsidP="00010DA8">
      <w:pPr>
        <w:tabs>
          <w:tab w:val="left" w:pos="0"/>
        </w:tabs>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5.3.8. Привлекать в целях надлежащего исполнения своих обязательств по Договору свои аффилированные лица, партнеров или работников других юридических лиц, за исключением лиц, привлечение которых ограничивается законодательством Республики Казахстан. В случае привлечения таких аффилированных лиц, партнеров или работников других юридических лиц для целей настоящего Договора Исполнитель несет ответственность за их действия, как если бы они были его собственными партнерами или работниками во всех отношениях. При этом не допускается передача Исполнителем аффилированным лицам, партнерам или работникам других юридических лиц на со исполнение в совокупности более двух третей от общего объема Услуг;</w:t>
      </w:r>
    </w:p>
    <w:p w14:paraId="3DD61E32" w14:textId="77777777"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5.3.9. Проводить тесты наличия учтенных операций, прав собственности, а также оценки стоимости активов и обязательств в количестве и объеме, которые Исполнитель сочтет необходимыми для выполнения своих обязательств по настоящему Договору;</w:t>
      </w:r>
    </w:p>
    <w:p w14:paraId="5A513456" w14:textId="77777777"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5.3.10. Получать документы и разъяснения, необходимые для оказания Услуг;</w:t>
      </w:r>
    </w:p>
    <w:p w14:paraId="479D929C"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5.4. Заказчик имеет право:</w:t>
      </w:r>
    </w:p>
    <w:p w14:paraId="030E3F7F"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5.4.1. </w:t>
      </w:r>
      <w:bookmarkStart w:id="12" w:name="_Hlk58169388"/>
      <w:r w:rsidRPr="00A27D07">
        <w:rPr>
          <w:rFonts w:ascii="Times New Roman" w:eastAsia="Times New Roman" w:hAnsi="Times New Roman" w:cs="Times New Roman"/>
          <w:sz w:val="24"/>
          <w:szCs w:val="24"/>
          <w:lang w:eastAsia="ru-RU"/>
        </w:rPr>
        <w:t>Получить от Исполнителя Услуги надлежащего качества и количества, предусмотренные Договором;</w:t>
      </w:r>
      <w:bookmarkEnd w:id="12"/>
    </w:p>
    <w:p w14:paraId="54A68FED"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5.4.2. </w:t>
      </w:r>
      <w:bookmarkStart w:id="13" w:name="_Hlk58169410"/>
      <w:r w:rsidRPr="00A27D07">
        <w:rPr>
          <w:rFonts w:ascii="Times New Roman" w:eastAsia="Times New Roman" w:hAnsi="Times New Roman" w:cs="Times New Roman"/>
          <w:sz w:val="24"/>
          <w:szCs w:val="24"/>
          <w:lang w:eastAsia="ru-RU"/>
        </w:rPr>
        <w:t>Расторгнуть Договор по основаниям, предусмотренным в законодательстве Республики Казахстан, Порядке и (или) Договоре.</w:t>
      </w:r>
    </w:p>
    <w:bookmarkEnd w:id="13"/>
    <w:p w14:paraId="14EC580F"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lastRenderedPageBreak/>
        <w:t xml:space="preserve">5.4.3. </w:t>
      </w:r>
      <w:bookmarkStart w:id="14" w:name="_Hlk58169431"/>
      <w:r w:rsidRPr="00A27D07">
        <w:rPr>
          <w:rFonts w:ascii="Times New Roman" w:eastAsia="Times New Roman" w:hAnsi="Times New Roman" w:cs="Times New Roman"/>
          <w:sz w:val="24"/>
          <w:szCs w:val="24"/>
          <w:lang w:eastAsia="ru-RU"/>
        </w:rPr>
        <w:t>Требовать от Исполнителя оказание Услуг в объеме, качестве и сроки, установленные Договором.</w:t>
      </w:r>
    </w:p>
    <w:p w14:paraId="49FB0393"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5.4.4. В целях контроля за ходом и качеством оказываемых Исполнителем Услуг запрашивать в любое время у Исполнителя информацию о ходе оказания Услуг.</w:t>
      </w:r>
    </w:p>
    <w:p w14:paraId="3DC50D39"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5.4.5. Осуществлять мониторинг соблюдения Исполнителем и третьими лицами, привлекаемыми Исполнителем, условий настоящего Договора (Обнаруженные в ходе проверки нарушения фиксируются в акте проверок, подписываемом представителями Заказчика, работниками Исполнителя).</w:t>
      </w:r>
    </w:p>
    <w:p w14:paraId="4B990FFC"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5.4.6. </w:t>
      </w:r>
      <w:bookmarkStart w:id="15" w:name="_Hlk59355153"/>
      <w:r w:rsidRPr="00A27D07">
        <w:rPr>
          <w:rFonts w:ascii="Times New Roman" w:eastAsia="Times New Roman" w:hAnsi="Times New Roman" w:cs="Times New Roman"/>
          <w:sz w:val="24"/>
          <w:szCs w:val="24"/>
          <w:lang w:eastAsia="ru-RU"/>
        </w:rPr>
        <w:t xml:space="preserve">В случае отказа Исполнителя от исполнения обязательств по Договору по причинам, не зависящим от Заказчика, удержать обеспечение </w:t>
      </w:r>
      <w:bookmarkEnd w:id="15"/>
      <w:r w:rsidRPr="00A27D07">
        <w:rPr>
          <w:rFonts w:ascii="Times New Roman" w:eastAsia="Times New Roman" w:hAnsi="Times New Roman" w:cs="Times New Roman"/>
          <w:sz w:val="24"/>
          <w:szCs w:val="24"/>
          <w:lang w:eastAsia="ru-RU"/>
        </w:rPr>
        <w:t>исполнения договора.</w:t>
      </w:r>
    </w:p>
    <w:p w14:paraId="4A070CF0"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5.4.7. Если Исполнитель не выполняет свои обязательства по устранению недостатков в оказанных Услугах, требований договорных обязательств, письменным предписанием отдать распоряжение об остановке оказания Услуг в целом или ее части до устранения нарушений;</w:t>
      </w:r>
    </w:p>
    <w:p w14:paraId="0B883D97" w14:textId="77777777"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5.4.8. Получать от Исполнителя необходимую информацию о требованиях законодательства Республики Казахстан и МСА, касающихся проведения аудита, а после ознакомления с Аудиторским отчетом – международные акты и нормативные правовые акты Республики Казахстан, на которых основываются замечания, выводы и заключения Исполнителя;</w:t>
      </w:r>
    </w:p>
    <w:p w14:paraId="04AF7AA3" w14:textId="77777777"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5.4.9. Потребовать возврата всех документов, предоставленных Исполнителю в процессе реализации настоящего Договора;</w:t>
      </w:r>
    </w:p>
    <w:p w14:paraId="5B007C35" w14:textId="65759B6F"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 xml:space="preserve">5.4.10. Запрашивать в любое время у Исполнителя </w:t>
      </w:r>
      <w:r w:rsidR="007218FE" w:rsidRPr="00A27D07">
        <w:rPr>
          <w:rFonts w:ascii="Times New Roman" w:hAnsi="Times New Roman" w:cs="Times New Roman"/>
          <w:sz w:val="24"/>
          <w:szCs w:val="24"/>
        </w:rPr>
        <w:t xml:space="preserve">информацию </w:t>
      </w:r>
      <w:r w:rsidRPr="00A27D07">
        <w:rPr>
          <w:rFonts w:ascii="Times New Roman" w:hAnsi="Times New Roman" w:cs="Times New Roman"/>
          <w:sz w:val="24"/>
          <w:szCs w:val="24"/>
        </w:rPr>
        <w:t>о ходе оказания Услуг;</w:t>
      </w:r>
    </w:p>
    <w:p w14:paraId="3CA9D18C" w14:textId="77777777"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5.4.11. Публиковать полный комплект годовой финансовой отчетности Заказчика, подтвержденной Аудиторским отчетом, без изменений (в составе годового отчета Заказчика, Совета директоров и Правления Заказчика или отдельно);</w:t>
      </w:r>
    </w:p>
    <w:p w14:paraId="16E3DDA6" w14:textId="5C0E8DAB" w:rsidR="00004A21"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 xml:space="preserve">5.4.12. Привлекать Исполнителя (без дополнительной оплаты таких услуг) для проверки аутентичности перевода Аудиторского отчета или других результатов оказания Услуг с языка, на котором были представлены или подтверждены документы, на </w:t>
      </w:r>
      <w:r w:rsidR="001B6FC9">
        <w:rPr>
          <w:rFonts w:ascii="Times New Roman" w:hAnsi="Times New Roman" w:cs="Times New Roman"/>
          <w:sz w:val="24"/>
          <w:szCs w:val="24"/>
        </w:rPr>
        <w:t xml:space="preserve">казахский, русский и </w:t>
      </w:r>
      <w:r w:rsidRPr="00A27D07">
        <w:rPr>
          <w:rFonts w:ascii="Times New Roman" w:hAnsi="Times New Roman" w:cs="Times New Roman"/>
          <w:sz w:val="24"/>
          <w:szCs w:val="24"/>
        </w:rPr>
        <w:t xml:space="preserve">английский </w:t>
      </w:r>
      <w:r w:rsidR="001B6FC9" w:rsidRPr="00A27D07">
        <w:rPr>
          <w:rFonts w:ascii="Times New Roman" w:hAnsi="Times New Roman" w:cs="Times New Roman"/>
          <w:sz w:val="24"/>
          <w:szCs w:val="24"/>
        </w:rPr>
        <w:t>языки</w:t>
      </w:r>
      <w:r w:rsidR="00004A21" w:rsidRPr="00A27D07">
        <w:rPr>
          <w:rFonts w:ascii="Times New Roman" w:hAnsi="Times New Roman" w:cs="Times New Roman"/>
          <w:sz w:val="24"/>
          <w:szCs w:val="24"/>
        </w:rPr>
        <w:t>;</w:t>
      </w:r>
    </w:p>
    <w:p w14:paraId="59D8CEF6" w14:textId="7CC11031" w:rsidR="00010DA8" w:rsidRPr="00A27D07" w:rsidRDefault="00004A21"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 xml:space="preserve">5.4.13. Запрашивать у Исполнителя информацию </w:t>
      </w:r>
      <w:r w:rsidR="00AF7A20" w:rsidRPr="00A27D07">
        <w:rPr>
          <w:rFonts w:ascii="Times New Roman" w:hAnsi="Times New Roman" w:cs="Times New Roman"/>
          <w:sz w:val="24"/>
          <w:szCs w:val="24"/>
        </w:rPr>
        <w:t xml:space="preserve">по соисполнителям </w:t>
      </w:r>
      <w:r w:rsidR="00AF7A20" w:rsidRPr="00A27D07">
        <w:rPr>
          <w:rFonts w:ascii="Times New Roman" w:hAnsi="Times New Roman" w:cs="Times New Roman"/>
          <w:sz w:val="24"/>
          <w:szCs w:val="24"/>
          <w:lang w:val="kk-KZ"/>
        </w:rPr>
        <w:t xml:space="preserve">и </w:t>
      </w:r>
      <w:r w:rsidR="00AF7A20" w:rsidRPr="00A27D07">
        <w:rPr>
          <w:rFonts w:ascii="Times New Roman" w:hAnsi="Times New Roman" w:cs="Times New Roman"/>
          <w:sz w:val="24"/>
          <w:szCs w:val="24"/>
        </w:rPr>
        <w:t>(</w:t>
      </w:r>
      <w:r w:rsidR="00AF7A20" w:rsidRPr="00A27D07">
        <w:rPr>
          <w:rFonts w:ascii="Times New Roman" w:hAnsi="Times New Roman" w:cs="Times New Roman"/>
          <w:sz w:val="24"/>
          <w:szCs w:val="24"/>
          <w:lang w:val="kk-KZ"/>
        </w:rPr>
        <w:t>или)</w:t>
      </w:r>
      <w:r w:rsidR="00AF7A20" w:rsidRPr="00AF0BCA">
        <w:rPr>
          <w:rFonts w:ascii="Times New Roman" w:hAnsi="Times New Roman" w:cs="Times New Roman"/>
          <w:color w:val="000000"/>
          <w:sz w:val="24"/>
          <w:szCs w:val="24"/>
          <w:lang w:eastAsia="ru-RU"/>
        </w:rPr>
        <w:t xml:space="preserve"> их учредителям (акционерам), являющим</w:t>
      </w:r>
      <w:r w:rsidR="00AF7A20">
        <w:rPr>
          <w:rFonts w:ascii="Times New Roman" w:hAnsi="Times New Roman" w:cs="Times New Roman"/>
          <w:color w:val="000000"/>
          <w:sz w:val="24"/>
          <w:szCs w:val="24"/>
          <w:lang w:eastAsia="ru-RU"/>
        </w:rPr>
        <w:t>и</w:t>
      </w:r>
      <w:r w:rsidR="00AF7A20" w:rsidRPr="00AF0BCA">
        <w:rPr>
          <w:rFonts w:ascii="Times New Roman" w:hAnsi="Times New Roman" w:cs="Times New Roman"/>
          <w:color w:val="000000"/>
          <w:sz w:val="24"/>
          <w:szCs w:val="24"/>
          <w:lang w:eastAsia="ru-RU"/>
        </w:rPr>
        <w:t>ся юридическими лицами, местом регистрации которых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r w:rsidR="00010DA8" w:rsidRPr="00A27D07">
        <w:rPr>
          <w:rFonts w:ascii="Times New Roman" w:hAnsi="Times New Roman" w:cs="Times New Roman"/>
          <w:sz w:val="24"/>
          <w:szCs w:val="24"/>
        </w:rPr>
        <w:t>.</w:t>
      </w:r>
    </w:p>
    <w:p w14:paraId="6D888ACE" w14:textId="15972490"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5.5. Заказчик не получает права на какие-либо результаты интеллектуальной деятельности за исключением права пользоваться сведениями и документами (</w:t>
      </w:r>
      <w:r w:rsidR="008163A3">
        <w:rPr>
          <w:rFonts w:ascii="Times New Roman" w:hAnsi="Times New Roman" w:cs="Times New Roman"/>
          <w:sz w:val="24"/>
          <w:szCs w:val="24"/>
        </w:rPr>
        <w:t>р</w:t>
      </w:r>
      <w:r w:rsidRPr="00A27D07">
        <w:rPr>
          <w:rFonts w:ascii="Times New Roman" w:hAnsi="Times New Roman" w:cs="Times New Roman"/>
          <w:sz w:val="24"/>
          <w:szCs w:val="24"/>
        </w:rPr>
        <w:t>езультатами), полученными от Исполнителя в соответствии с условиями настоящего Договора.</w:t>
      </w:r>
    </w:p>
    <w:bookmarkEnd w:id="10"/>
    <w:bookmarkEnd w:id="14"/>
    <w:p w14:paraId="1D541EE4" w14:textId="77777777" w:rsidR="00010DA8" w:rsidRPr="00A27D07" w:rsidRDefault="00010DA8" w:rsidP="00010DA8">
      <w:pPr>
        <w:spacing w:after="0" w:line="240" w:lineRule="auto"/>
        <w:jc w:val="both"/>
        <w:rPr>
          <w:rFonts w:ascii="Times New Roman" w:eastAsia="Times New Roman" w:hAnsi="Times New Roman" w:cs="Times New Roman"/>
          <w:b/>
          <w:bCs/>
          <w:sz w:val="24"/>
          <w:szCs w:val="24"/>
          <w:lang w:eastAsia="ru-RU"/>
        </w:rPr>
      </w:pPr>
    </w:p>
    <w:p w14:paraId="3F31D1F1" w14:textId="31B7BFCC" w:rsidR="00010DA8" w:rsidRPr="00A27D07" w:rsidRDefault="00010DA8" w:rsidP="001B6FC9">
      <w:pPr>
        <w:spacing w:after="0" w:line="240" w:lineRule="auto"/>
        <w:jc w:val="center"/>
        <w:rPr>
          <w:rFonts w:ascii="Times New Roman" w:eastAsia="Times New Roman" w:hAnsi="Times New Roman" w:cs="Times New Roman"/>
          <w:b/>
          <w:bCs/>
          <w:sz w:val="24"/>
          <w:szCs w:val="24"/>
          <w:lang w:eastAsia="ru-RU"/>
        </w:rPr>
      </w:pPr>
      <w:r w:rsidRPr="00A27D07">
        <w:rPr>
          <w:rFonts w:ascii="Times New Roman" w:eastAsia="Times New Roman" w:hAnsi="Times New Roman" w:cs="Times New Roman"/>
          <w:b/>
          <w:bCs/>
          <w:sz w:val="24"/>
          <w:szCs w:val="24"/>
          <w:lang w:eastAsia="ru-RU"/>
        </w:rPr>
        <w:t>6. Ответс</w:t>
      </w:r>
      <w:r w:rsidR="00D62056" w:rsidRPr="00A27D07">
        <w:rPr>
          <w:rFonts w:ascii="Times New Roman" w:eastAsia="Times New Roman" w:hAnsi="Times New Roman" w:cs="Times New Roman"/>
          <w:b/>
          <w:bCs/>
          <w:sz w:val="24"/>
          <w:szCs w:val="24"/>
          <w:lang w:eastAsia="ru-RU"/>
        </w:rPr>
        <w:t>твен</w:t>
      </w:r>
      <w:r w:rsidRPr="00A27D07">
        <w:rPr>
          <w:rFonts w:ascii="Times New Roman" w:eastAsia="Times New Roman" w:hAnsi="Times New Roman" w:cs="Times New Roman"/>
          <w:b/>
          <w:bCs/>
          <w:sz w:val="24"/>
          <w:szCs w:val="24"/>
          <w:lang w:eastAsia="ru-RU"/>
        </w:rPr>
        <w:t>ность Сторон</w:t>
      </w:r>
    </w:p>
    <w:p w14:paraId="754FDE78"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bookmarkStart w:id="16" w:name="_Hlk53971691"/>
      <w:r w:rsidRPr="00A27D07">
        <w:rPr>
          <w:rFonts w:ascii="Times New Roman" w:eastAsia="Times New Roman" w:hAnsi="Times New Roman" w:cs="Times New Roman"/>
          <w:sz w:val="24"/>
          <w:szCs w:val="24"/>
          <w:lang w:eastAsia="ru-RU"/>
        </w:rPr>
        <w:t>6.1.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 и Договором.</w:t>
      </w:r>
    </w:p>
    <w:p w14:paraId="14168C38"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6.2. Ответственность Исполнителя:</w:t>
      </w:r>
    </w:p>
    <w:p w14:paraId="400E061A"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6.2.1. В случае несоблюдения Исполнителем сроков оказания Услуг по вине Исполнителя, установленных в пункте 4.1. настоящего Договора, Исполнитель обязан оплатить Заказчику пеню в размере 0,01% от стоимости несвоевременно оказанных Услуг, за каждый день просрочки оказания Услуг, но не более 1% от стоимости Договора на соответствующий год;</w:t>
      </w:r>
    </w:p>
    <w:p w14:paraId="5431A815" w14:textId="77777777" w:rsidR="004741BB"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6.2.2. В случае расторжения Договора по вине Исполнителя Исполнитель возмещает Заказчику реальный ущерб в пределах, оговоренных настоящим Договором, причиненный таким расторжением, а также уплачивает штраф в размере 10% (десяти процентов) от Общей суммы Договора </w:t>
      </w:r>
    </w:p>
    <w:p w14:paraId="0C95F415" w14:textId="6743EA6A"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lastRenderedPageBreak/>
        <w:t xml:space="preserve">6.2.3. В случае </w:t>
      </w:r>
      <w:proofErr w:type="spellStart"/>
      <w:r w:rsidRPr="00A27D07">
        <w:rPr>
          <w:rFonts w:ascii="Times New Roman" w:eastAsia="Times New Roman" w:hAnsi="Times New Roman" w:cs="Times New Roman"/>
          <w:sz w:val="24"/>
          <w:szCs w:val="24"/>
          <w:lang w:eastAsia="ru-RU"/>
        </w:rPr>
        <w:t>непредоставления</w:t>
      </w:r>
      <w:proofErr w:type="spellEnd"/>
      <w:r w:rsidRPr="00A27D07">
        <w:rPr>
          <w:rFonts w:ascii="Times New Roman" w:eastAsia="Times New Roman" w:hAnsi="Times New Roman" w:cs="Times New Roman"/>
          <w:sz w:val="24"/>
          <w:szCs w:val="24"/>
          <w:lang w:eastAsia="ru-RU"/>
        </w:rPr>
        <w:t xml:space="preserve"> фактического расчета доли местного содержания в Услугах, Исполнитель выплачивает Заказчику пеню в размере 0,01% от суммы Договора за каждый день просрочки, но не более 1% от суммы Договора;</w:t>
      </w:r>
    </w:p>
    <w:p w14:paraId="39E79C41" w14:textId="0188399D" w:rsidR="00937813"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6.2.4. </w:t>
      </w:r>
      <w:bookmarkStart w:id="17" w:name="_Hlk58772868"/>
      <w:bookmarkStart w:id="18" w:name="_Hlk58914949"/>
      <w:r w:rsidRPr="00AF0BCA">
        <w:rPr>
          <w:rFonts w:ascii="Times New Roman" w:hAnsi="Times New Roman" w:cs="Times New Roman"/>
          <w:sz w:val="24"/>
          <w:szCs w:val="24"/>
        </w:rPr>
        <w:t xml:space="preserve"> </w:t>
      </w:r>
      <w:bookmarkEnd w:id="17"/>
      <w:bookmarkEnd w:id="18"/>
      <w:r w:rsidR="00131197" w:rsidRPr="00A27D07">
        <w:rPr>
          <w:rFonts w:ascii="Times New Roman" w:hAnsi="Times New Roman" w:cs="Times New Roman"/>
          <w:sz w:val="24"/>
          <w:szCs w:val="24"/>
        </w:rPr>
        <w:t xml:space="preserve">Заказчик вправе в </w:t>
      </w:r>
      <w:proofErr w:type="spellStart"/>
      <w:r w:rsidR="00131197" w:rsidRPr="00A27D07">
        <w:rPr>
          <w:rFonts w:ascii="Times New Roman" w:hAnsi="Times New Roman" w:cs="Times New Roman"/>
          <w:sz w:val="24"/>
          <w:szCs w:val="24"/>
        </w:rPr>
        <w:t>безакцептном</w:t>
      </w:r>
      <w:proofErr w:type="spellEnd"/>
      <w:r w:rsidR="00131197" w:rsidRPr="00A27D07">
        <w:rPr>
          <w:rFonts w:ascii="Times New Roman" w:hAnsi="Times New Roman" w:cs="Times New Roman"/>
          <w:sz w:val="24"/>
          <w:szCs w:val="24"/>
        </w:rPr>
        <w:t xml:space="preserve"> порядке удержать суммы задолженностей (в </w:t>
      </w:r>
      <w:proofErr w:type="spellStart"/>
      <w:r w:rsidR="00131197" w:rsidRPr="00A27D07">
        <w:rPr>
          <w:rFonts w:ascii="Times New Roman" w:hAnsi="Times New Roman" w:cs="Times New Roman"/>
          <w:sz w:val="24"/>
          <w:szCs w:val="24"/>
        </w:rPr>
        <w:t>т.ч</w:t>
      </w:r>
      <w:proofErr w:type="spellEnd"/>
      <w:r w:rsidR="00131197" w:rsidRPr="00A27D07">
        <w:rPr>
          <w:rFonts w:ascii="Times New Roman" w:hAnsi="Times New Roman" w:cs="Times New Roman"/>
          <w:sz w:val="24"/>
          <w:szCs w:val="24"/>
        </w:rPr>
        <w:t>. суммы убытков, неустойки, пени, штрафов и т.п.) Исполнителя перед Заказчиком из суммы кредиторской задолженности, по настоящему договору, Заказчика перед Исполнителем. При этом, в случае отсутствия кредиторской задолженности, по настоящему договору, у Заказчика перед Исполнителем суммы штрафов и пени оплачиваются последним в течение 10 (десяти) календарных дней со дня получения соответствующего уведомления.</w:t>
      </w:r>
    </w:p>
    <w:p w14:paraId="6D62010C" w14:textId="4DB54CC9"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6.2.5. </w:t>
      </w:r>
      <w:bookmarkStart w:id="19" w:name="_Hlk57890551"/>
      <w:r w:rsidRPr="00A27D07">
        <w:rPr>
          <w:rFonts w:ascii="Times New Roman" w:eastAsia="Times New Roman" w:hAnsi="Times New Roman" w:cs="Times New Roman"/>
          <w:sz w:val="24"/>
          <w:szCs w:val="24"/>
          <w:lang w:eastAsia="ru-RU"/>
        </w:rPr>
        <w:t>За несоблюдение сроков исполнения иных обязательств, установленных Договором, Исполнитель уплачивает Заказчику пеню в размере 0,</w:t>
      </w:r>
      <w:r w:rsidR="00540009" w:rsidRPr="00A27D07">
        <w:rPr>
          <w:rFonts w:ascii="Times New Roman" w:eastAsia="Times New Roman" w:hAnsi="Times New Roman" w:cs="Times New Roman"/>
          <w:sz w:val="24"/>
          <w:szCs w:val="24"/>
          <w:lang w:eastAsia="ru-RU"/>
        </w:rPr>
        <w:t>0</w:t>
      </w:r>
      <w:r w:rsidRPr="00A27D07">
        <w:rPr>
          <w:rFonts w:ascii="Times New Roman" w:eastAsia="Times New Roman" w:hAnsi="Times New Roman" w:cs="Times New Roman"/>
          <w:sz w:val="24"/>
          <w:szCs w:val="24"/>
          <w:lang w:eastAsia="ru-RU"/>
        </w:rPr>
        <w:t xml:space="preserve">1% (одной </w:t>
      </w:r>
      <w:r w:rsidR="00540009" w:rsidRPr="00A27D07">
        <w:rPr>
          <w:rFonts w:ascii="Times New Roman" w:eastAsia="Times New Roman" w:hAnsi="Times New Roman" w:cs="Times New Roman"/>
          <w:sz w:val="24"/>
          <w:szCs w:val="24"/>
          <w:lang w:eastAsia="ru-RU"/>
        </w:rPr>
        <w:t xml:space="preserve">сотой </w:t>
      </w:r>
      <w:r w:rsidRPr="00A27D07">
        <w:rPr>
          <w:rFonts w:ascii="Times New Roman" w:eastAsia="Times New Roman" w:hAnsi="Times New Roman" w:cs="Times New Roman"/>
          <w:sz w:val="24"/>
          <w:szCs w:val="24"/>
          <w:lang w:eastAsia="ru-RU"/>
        </w:rPr>
        <w:t>процента) от Общей суммы Договора, за каждый день просрочки, но не более 1% от Общей суммы Договора</w:t>
      </w:r>
      <w:bookmarkEnd w:id="19"/>
      <w:r w:rsidRPr="00A27D07">
        <w:rPr>
          <w:rFonts w:ascii="Times New Roman" w:eastAsia="Times New Roman" w:hAnsi="Times New Roman" w:cs="Times New Roman"/>
          <w:sz w:val="24"/>
          <w:szCs w:val="24"/>
          <w:lang w:eastAsia="ru-RU"/>
        </w:rPr>
        <w:t>.</w:t>
      </w:r>
    </w:p>
    <w:p w14:paraId="63CF157B"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6.2.6. Исполнитель несет ответственность перед Заказчиком за неисполнение или ненадлежащее исполнение его соисполнителей своих обязательств. Исполнитель несет ответственность перед своими соисполнителями за неисполнение или ненадлежащее исполнение Заказчиком своих обязательств по Договору. </w:t>
      </w:r>
    </w:p>
    <w:p w14:paraId="1A77EDB9"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6.2.7. Исполнитель несет ответственность за весь риск, связанный с причинением им вреда имуществу Заказчика, имуществу, жизни и/или здоровью работников Заказчика, а также третьих лиц в ходе исполнения Договора.</w:t>
      </w:r>
    </w:p>
    <w:p w14:paraId="05E7841D" w14:textId="77777777"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eastAsia="Times New Roman" w:hAnsi="Times New Roman" w:cs="Times New Roman"/>
          <w:sz w:val="24"/>
          <w:szCs w:val="24"/>
          <w:lang w:eastAsia="ru-RU"/>
        </w:rPr>
        <w:t xml:space="preserve">6.2.8. Исполнитель согласен на удержание Заказчиком суммы пени (штрафов), причитающейся Заказчику за неисполнение и/или ненадлежащее исполнение Исполнителем своих обязательств по настоящему Договору, из сумм, подлежащих оплате по настоящему Договору. </w:t>
      </w:r>
    </w:p>
    <w:p w14:paraId="1DC3FEF7" w14:textId="139880B2" w:rsidR="00010DA8" w:rsidRPr="00A27D07" w:rsidRDefault="000237E6"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6.2.9</w:t>
      </w:r>
      <w:r w:rsidR="005738FB" w:rsidRPr="00A27D07">
        <w:rPr>
          <w:rFonts w:ascii="Times New Roman" w:hAnsi="Times New Roman" w:cs="Times New Roman"/>
          <w:sz w:val="24"/>
          <w:szCs w:val="24"/>
        </w:rPr>
        <w:t>.</w:t>
      </w:r>
      <w:r w:rsidRPr="00A27D07">
        <w:rPr>
          <w:rFonts w:ascii="Times New Roman" w:hAnsi="Times New Roman" w:cs="Times New Roman"/>
          <w:sz w:val="24"/>
          <w:szCs w:val="24"/>
        </w:rPr>
        <w:t xml:space="preserve"> Ответственность</w:t>
      </w:r>
      <w:r w:rsidR="005738FB" w:rsidRPr="00A27D07">
        <w:rPr>
          <w:rFonts w:ascii="Times New Roman" w:hAnsi="Times New Roman" w:cs="Times New Roman"/>
          <w:sz w:val="24"/>
          <w:szCs w:val="24"/>
        </w:rPr>
        <w:t>,</w:t>
      </w:r>
      <w:r w:rsidRPr="00A27D07">
        <w:rPr>
          <w:rFonts w:ascii="Times New Roman" w:hAnsi="Times New Roman" w:cs="Times New Roman"/>
          <w:sz w:val="24"/>
          <w:szCs w:val="24"/>
        </w:rPr>
        <w:t xml:space="preserve"> предусмотренную законодательством за раскрытие Персональных данных лицами, входящими в </w:t>
      </w:r>
      <w:r w:rsidR="00251359" w:rsidRPr="00A27D07">
        <w:rPr>
          <w:rFonts w:ascii="Times New Roman" w:hAnsi="Times New Roman" w:cs="Times New Roman"/>
          <w:sz w:val="24"/>
          <w:szCs w:val="24"/>
        </w:rPr>
        <w:t>«</w:t>
      </w:r>
      <w:r w:rsidR="00584289">
        <w:rPr>
          <w:rFonts w:ascii="Times New Roman" w:hAnsi="Times New Roman" w:cs="Times New Roman"/>
          <w:sz w:val="24"/>
          <w:szCs w:val="24"/>
        </w:rPr>
        <w:t>________</w:t>
      </w:r>
      <w:r w:rsidR="00251359" w:rsidRPr="00A27D07">
        <w:rPr>
          <w:rFonts w:ascii="Times New Roman" w:hAnsi="Times New Roman" w:cs="Times New Roman"/>
          <w:sz w:val="24"/>
          <w:szCs w:val="24"/>
        </w:rPr>
        <w:t>»</w:t>
      </w:r>
      <w:r w:rsidRPr="00A27D07">
        <w:rPr>
          <w:rFonts w:ascii="Times New Roman" w:hAnsi="Times New Roman" w:cs="Times New Roman"/>
          <w:sz w:val="24"/>
          <w:szCs w:val="24"/>
        </w:rPr>
        <w:t xml:space="preserve"> несет Исполнитель.</w:t>
      </w:r>
    </w:p>
    <w:p w14:paraId="721DFBC2" w14:textId="38D56D59" w:rsidR="00010DA8" w:rsidRPr="00A27D07" w:rsidRDefault="005A5C9F"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hAnsi="Times New Roman" w:cs="Times New Roman"/>
          <w:sz w:val="24"/>
          <w:szCs w:val="24"/>
        </w:rPr>
        <w:t>6.2.10. В случае невнесения Исполнителем обеспечения исполнения Договора</w:t>
      </w:r>
      <w:r w:rsidRPr="00A27D07">
        <w:rPr>
          <w:rFonts w:ascii="Times New Roman" w:eastAsia="Times New Roman" w:hAnsi="Times New Roman" w:cs="Times New Roman"/>
          <w:sz w:val="24"/>
          <w:szCs w:val="24"/>
          <w:lang w:eastAsia="ru-RU"/>
        </w:rPr>
        <w:t xml:space="preserve"> на соответствующий год</w:t>
      </w:r>
      <w:r w:rsidRPr="00A27D07">
        <w:rPr>
          <w:rFonts w:ascii="Times New Roman" w:hAnsi="Times New Roman" w:cs="Times New Roman"/>
          <w:sz w:val="24"/>
          <w:szCs w:val="24"/>
        </w:rPr>
        <w:t>, в срок</w:t>
      </w:r>
      <w:r w:rsidR="005658A4" w:rsidRPr="00A27D07">
        <w:rPr>
          <w:rFonts w:ascii="Times New Roman" w:hAnsi="Times New Roman" w:cs="Times New Roman"/>
          <w:sz w:val="24"/>
          <w:szCs w:val="24"/>
        </w:rPr>
        <w:t>,</w:t>
      </w:r>
      <w:r w:rsidRPr="00A27D07">
        <w:rPr>
          <w:rFonts w:ascii="Times New Roman" w:hAnsi="Times New Roman" w:cs="Times New Roman"/>
          <w:sz w:val="24"/>
          <w:szCs w:val="24"/>
        </w:rPr>
        <w:t xml:space="preserve"> указанны</w:t>
      </w:r>
      <w:r w:rsidR="005658A4" w:rsidRPr="00A27D07">
        <w:rPr>
          <w:rFonts w:ascii="Times New Roman" w:hAnsi="Times New Roman" w:cs="Times New Roman"/>
          <w:sz w:val="24"/>
          <w:szCs w:val="24"/>
        </w:rPr>
        <w:t>й</w:t>
      </w:r>
      <w:r w:rsidRPr="00A27D07">
        <w:rPr>
          <w:rFonts w:ascii="Times New Roman" w:hAnsi="Times New Roman" w:cs="Times New Roman"/>
          <w:sz w:val="24"/>
          <w:szCs w:val="24"/>
        </w:rPr>
        <w:t xml:space="preserve"> в п. 8.1. Договора, </w:t>
      </w:r>
      <w:r w:rsidRPr="00A27D07">
        <w:rPr>
          <w:rFonts w:ascii="Times New Roman" w:eastAsia="Times New Roman" w:hAnsi="Times New Roman" w:cs="Times New Roman"/>
          <w:sz w:val="24"/>
          <w:szCs w:val="24"/>
          <w:lang w:eastAsia="ru-RU"/>
        </w:rPr>
        <w:t xml:space="preserve">Исполнитель обязан оплатить Заказчику штраф в размере </w:t>
      </w:r>
      <w:r w:rsidR="00011DD6" w:rsidRPr="00A27D07">
        <w:rPr>
          <w:rFonts w:ascii="Times New Roman" w:eastAsia="Times New Roman" w:hAnsi="Times New Roman" w:cs="Times New Roman"/>
          <w:sz w:val="24"/>
          <w:szCs w:val="24"/>
          <w:lang w:eastAsia="ru-RU"/>
        </w:rPr>
        <w:t>1</w:t>
      </w:r>
      <w:r w:rsidRPr="00A27D07">
        <w:rPr>
          <w:rFonts w:ascii="Times New Roman" w:eastAsia="Times New Roman" w:hAnsi="Times New Roman" w:cs="Times New Roman"/>
          <w:sz w:val="24"/>
          <w:szCs w:val="24"/>
          <w:lang w:eastAsia="ru-RU"/>
        </w:rPr>
        <w:t>% (</w:t>
      </w:r>
      <w:r w:rsidR="00011DD6" w:rsidRPr="00A27D07">
        <w:rPr>
          <w:rFonts w:ascii="Times New Roman" w:eastAsia="Times New Roman" w:hAnsi="Times New Roman" w:cs="Times New Roman"/>
          <w:sz w:val="24"/>
          <w:szCs w:val="24"/>
          <w:lang w:eastAsia="ru-RU"/>
        </w:rPr>
        <w:t>одного процента</w:t>
      </w:r>
      <w:r w:rsidRPr="00A27D07">
        <w:rPr>
          <w:rFonts w:ascii="Times New Roman" w:eastAsia="Times New Roman" w:hAnsi="Times New Roman" w:cs="Times New Roman"/>
          <w:sz w:val="24"/>
          <w:szCs w:val="24"/>
          <w:lang w:eastAsia="ru-RU"/>
        </w:rPr>
        <w:t>) от стоимости Договора на соответствующий год.</w:t>
      </w:r>
    </w:p>
    <w:p w14:paraId="035030D4" w14:textId="79B47233"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6.</w:t>
      </w:r>
      <w:r w:rsidR="004B47B6" w:rsidRPr="00A27D07">
        <w:rPr>
          <w:rFonts w:ascii="Times New Roman" w:eastAsia="Times New Roman" w:hAnsi="Times New Roman" w:cs="Times New Roman"/>
          <w:sz w:val="24"/>
          <w:szCs w:val="24"/>
          <w:lang w:eastAsia="ru-RU"/>
        </w:rPr>
        <w:t>3</w:t>
      </w:r>
      <w:r w:rsidRPr="00A27D07">
        <w:rPr>
          <w:rFonts w:ascii="Times New Roman" w:eastAsia="Times New Roman" w:hAnsi="Times New Roman" w:cs="Times New Roman"/>
          <w:sz w:val="24"/>
          <w:szCs w:val="24"/>
          <w:lang w:eastAsia="ru-RU"/>
        </w:rPr>
        <w:t>. Ответственность Заказчика:</w:t>
      </w:r>
    </w:p>
    <w:p w14:paraId="366DD60F" w14:textId="548D8810"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6.</w:t>
      </w:r>
      <w:r w:rsidR="004B47B6" w:rsidRPr="00A27D07">
        <w:rPr>
          <w:rFonts w:ascii="Times New Roman" w:eastAsia="Times New Roman" w:hAnsi="Times New Roman" w:cs="Times New Roman"/>
          <w:sz w:val="24"/>
          <w:szCs w:val="24"/>
          <w:lang w:eastAsia="ru-RU"/>
        </w:rPr>
        <w:t>3</w:t>
      </w:r>
      <w:r w:rsidRPr="00A27D07">
        <w:rPr>
          <w:rFonts w:ascii="Times New Roman" w:eastAsia="Times New Roman" w:hAnsi="Times New Roman" w:cs="Times New Roman"/>
          <w:sz w:val="24"/>
          <w:szCs w:val="24"/>
          <w:lang w:eastAsia="ru-RU"/>
        </w:rPr>
        <w:t>.1. В случае необоснованной задержки оплат по Договору, Заказчик должен выплатить Исполнителю пеню в размере 0,01% от суммы задолженности, за каждый календарный день просрочки, но не более 1% от общей суммы неисполненного обязательства;</w:t>
      </w:r>
    </w:p>
    <w:p w14:paraId="2B1D73B4" w14:textId="7D153449"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6.</w:t>
      </w:r>
      <w:r w:rsidR="004B47B6" w:rsidRPr="00A27D07">
        <w:rPr>
          <w:rFonts w:ascii="Times New Roman" w:eastAsia="Times New Roman" w:hAnsi="Times New Roman" w:cs="Times New Roman"/>
          <w:sz w:val="24"/>
          <w:szCs w:val="24"/>
          <w:lang w:eastAsia="ru-RU"/>
        </w:rPr>
        <w:t>3</w:t>
      </w:r>
      <w:r w:rsidRPr="00A27D07">
        <w:rPr>
          <w:rFonts w:ascii="Times New Roman" w:eastAsia="Times New Roman" w:hAnsi="Times New Roman" w:cs="Times New Roman"/>
          <w:sz w:val="24"/>
          <w:szCs w:val="24"/>
          <w:lang w:eastAsia="ru-RU"/>
        </w:rPr>
        <w:t>.</w:t>
      </w:r>
      <w:r w:rsidR="00651E5D" w:rsidRPr="00A27D07">
        <w:rPr>
          <w:rFonts w:ascii="Times New Roman" w:eastAsia="Times New Roman" w:hAnsi="Times New Roman" w:cs="Times New Roman"/>
          <w:sz w:val="24"/>
          <w:szCs w:val="24"/>
          <w:lang w:eastAsia="ru-RU"/>
        </w:rPr>
        <w:t>2</w:t>
      </w:r>
      <w:r w:rsidRPr="00A27D07">
        <w:rPr>
          <w:rFonts w:ascii="Times New Roman" w:eastAsia="Times New Roman" w:hAnsi="Times New Roman" w:cs="Times New Roman"/>
          <w:sz w:val="24"/>
          <w:szCs w:val="24"/>
          <w:lang w:eastAsia="ru-RU"/>
        </w:rPr>
        <w:t>. В случае необоснованной задержки Заказчиком подписания Акта оказанных Услуг, Заказчик выплачивает Исполнителю пеню в размере 0,01% от суммы Акта оказанных Услуг, за каждый календарный день, но не более 1% от общей суммы неисполненного обязательства;</w:t>
      </w:r>
    </w:p>
    <w:p w14:paraId="23EC9C7B" w14:textId="593CEB75"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6.</w:t>
      </w:r>
      <w:r w:rsidR="004B47B6" w:rsidRPr="00A27D07">
        <w:rPr>
          <w:rFonts w:ascii="Times New Roman" w:eastAsia="Times New Roman" w:hAnsi="Times New Roman" w:cs="Times New Roman"/>
          <w:sz w:val="24"/>
          <w:szCs w:val="24"/>
          <w:lang w:eastAsia="ru-RU"/>
        </w:rPr>
        <w:t>4</w:t>
      </w:r>
      <w:r w:rsidRPr="00A27D07">
        <w:rPr>
          <w:rFonts w:ascii="Times New Roman" w:eastAsia="Times New Roman" w:hAnsi="Times New Roman" w:cs="Times New Roman"/>
          <w:sz w:val="24"/>
          <w:szCs w:val="24"/>
          <w:lang w:eastAsia="ru-RU"/>
        </w:rPr>
        <w:t>. В случае нарушения Исполнителем своих обязательств по Договору, Заказчик направляет в установленном порядке информацию Оператору Фонда по закупкам для внесения сведений об Исполнителе в Перечень ненадежных Поставщиков Холдинга.</w:t>
      </w:r>
    </w:p>
    <w:p w14:paraId="473BD73A" w14:textId="5805D300"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eastAsia="Times New Roman" w:hAnsi="Times New Roman" w:cs="Times New Roman"/>
          <w:sz w:val="24"/>
          <w:szCs w:val="24"/>
          <w:lang w:eastAsia="ru-RU"/>
        </w:rPr>
        <w:t>6.</w:t>
      </w:r>
      <w:r w:rsidR="004B47B6" w:rsidRPr="00A27D07">
        <w:rPr>
          <w:rFonts w:ascii="Times New Roman" w:eastAsia="Times New Roman" w:hAnsi="Times New Roman" w:cs="Times New Roman"/>
          <w:sz w:val="24"/>
          <w:szCs w:val="24"/>
          <w:lang w:eastAsia="ru-RU"/>
        </w:rPr>
        <w:t>5</w:t>
      </w:r>
      <w:r w:rsidRPr="00A27D07">
        <w:rPr>
          <w:rFonts w:ascii="Times New Roman" w:eastAsia="Times New Roman" w:hAnsi="Times New Roman" w:cs="Times New Roman"/>
          <w:sz w:val="24"/>
          <w:szCs w:val="24"/>
          <w:lang w:eastAsia="ru-RU"/>
        </w:rPr>
        <w:t xml:space="preserve">. Оплата неустойки (штрафа, пени) не освобождает Стороны от выполнения обязательств, предусмотренных настоящим Договором. </w:t>
      </w:r>
      <w:r w:rsidRPr="00A27D07">
        <w:rPr>
          <w:rFonts w:ascii="Times New Roman" w:hAnsi="Times New Roman" w:cs="Times New Roman"/>
          <w:sz w:val="24"/>
          <w:szCs w:val="24"/>
        </w:rPr>
        <w:t xml:space="preserve">Сумма неустойки (штрафа, пени) взыскивается сверх начисленной суммы убытков, в </w:t>
      </w:r>
      <w:proofErr w:type="spellStart"/>
      <w:r w:rsidRPr="00A27D07">
        <w:rPr>
          <w:rFonts w:ascii="Times New Roman" w:hAnsi="Times New Roman" w:cs="Times New Roman"/>
          <w:sz w:val="24"/>
          <w:szCs w:val="24"/>
        </w:rPr>
        <w:t>т.ч</w:t>
      </w:r>
      <w:proofErr w:type="spellEnd"/>
      <w:r w:rsidRPr="00A27D07">
        <w:rPr>
          <w:rFonts w:ascii="Times New Roman" w:hAnsi="Times New Roman" w:cs="Times New Roman"/>
          <w:sz w:val="24"/>
          <w:szCs w:val="24"/>
        </w:rPr>
        <w:t>. обеспечения исполнения Договора.</w:t>
      </w:r>
    </w:p>
    <w:p w14:paraId="5DBC9CEB" w14:textId="6ED0BAB5"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6.</w:t>
      </w:r>
      <w:r w:rsidR="004B47B6" w:rsidRPr="00A27D07">
        <w:rPr>
          <w:rFonts w:ascii="Times New Roman" w:eastAsia="Times New Roman" w:hAnsi="Times New Roman" w:cs="Times New Roman"/>
          <w:sz w:val="24"/>
          <w:szCs w:val="24"/>
          <w:lang w:eastAsia="ru-RU"/>
        </w:rPr>
        <w:t>6</w:t>
      </w:r>
      <w:r w:rsidRPr="00A27D07">
        <w:rPr>
          <w:rFonts w:ascii="Times New Roman" w:eastAsia="Times New Roman" w:hAnsi="Times New Roman" w:cs="Times New Roman"/>
          <w:sz w:val="24"/>
          <w:szCs w:val="24"/>
          <w:lang w:eastAsia="ru-RU"/>
        </w:rPr>
        <w:t xml:space="preserve">. </w:t>
      </w:r>
      <w:r w:rsidR="00294C97" w:rsidRPr="00A27D07">
        <w:rPr>
          <w:rFonts w:ascii="Times New Roman" w:eastAsia="Times New Roman" w:hAnsi="Times New Roman" w:cs="Times New Roman"/>
          <w:sz w:val="24"/>
          <w:szCs w:val="24"/>
          <w:lang w:eastAsia="ru-RU"/>
        </w:rPr>
        <w:t xml:space="preserve">Ответственность </w:t>
      </w:r>
      <w:r w:rsidR="00DF0FE8" w:rsidRPr="00A27D07">
        <w:rPr>
          <w:rFonts w:ascii="Times New Roman" w:eastAsia="Times New Roman" w:hAnsi="Times New Roman" w:cs="Times New Roman"/>
          <w:sz w:val="24"/>
          <w:szCs w:val="24"/>
          <w:lang w:eastAsia="ru-RU"/>
        </w:rPr>
        <w:t xml:space="preserve">Сторон </w:t>
      </w:r>
      <w:r w:rsidR="00294C97" w:rsidRPr="00A27D07">
        <w:rPr>
          <w:rFonts w:ascii="Times New Roman" w:eastAsia="Times New Roman" w:hAnsi="Times New Roman" w:cs="Times New Roman"/>
          <w:sz w:val="24"/>
          <w:szCs w:val="24"/>
          <w:lang w:eastAsia="ru-RU"/>
        </w:rPr>
        <w:t xml:space="preserve">ограничивается размером реального ущерба, понесенного </w:t>
      </w:r>
      <w:r w:rsidR="00DF0FE8" w:rsidRPr="00A27D07">
        <w:rPr>
          <w:rFonts w:ascii="Times New Roman" w:eastAsia="Times New Roman" w:hAnsi="Times New Roman" w:cs="Times New Roman"/>
          <w:sz w:val="24"/>
          <w:szCs w:val="24"/>
          <w:lang w:eastAsia="ru-RU"/>
        </w:rPr>
        <w:t xml:space="preserve">Стороной </w:t>
      </w:r>
      <w:r w:rsidR="00294C97" w:rsidRPr="00A27D07">
        <w:rPr>
          <w:rFonts w:ascii="Times New Roman" w:eastAsia="Times New Roman" w:hAnsi="Times New Roman" w:cs="Times New Roman"/>
          <w:sz w:val="24"/>
          <w:szCs w:val="24"/>
          <w:lang w:eastAsia="ru-RU"/>
        </w:rPr>
        <w:t xml:space="preserve">в результате виновных действий </w:t>
      </w:r>
      <w:r w:rsidR="00DF0FE8" w:rsidRPr="00A27D07">
        <w:rPr>
          <w:rFonts w:ascii="Times New Roman" w:eastAsia="Times New Roman" w:hAnsi="Times New Roman" w:cs="Times New Roman"/>
          <w:sz w:val="24"/>
          <w:szCs w:val="24"/>
          <w:lang w:eastAsia="ru-RU"/>
        </w:rPr>
        <w:t>другой Стороны</w:t>
      </w:r>
      <w:r w:rsidR="00294C97" w:rsidRPr="00A27D07">
        <w:rPr>
          <w:rFonts w:ascii="Times New Roman" w:eastAsia="Times New Roman" w:hAnsi="Times New Roman" w:cs="Times New Roman"/>
          <w:sz w:val="24"/>
          <w:szCs w:val="24"/>
          <w:lang w:eastAsia="ru-RU"/>
        </w:rPr>
        <w:t xml:space="preserve">. </w:t>
      </w:r>
      <w:r w:rsidR="00DF0FE8" w:rsidRPr="00A27D07">
        <w:rPr>
          <w:rFonts w:ascii="Times New Roman" w:eastAsia="Times New Roman" w:hAnsi="Times New Roman" w:cs="Times New Roman"/>
          <w:sz w:val="24"/>
          <w:szCs w:val="24"/>
          <w:lang w:eastAsia="ru-RU"/>
        </w:rPr>
        <w:t xml:space="preserve">Виновная Сторона </w:t>
      </w:r>
      <w:r w:rsidR="00294C97" w:rsidRPr="00A27D07">
        <w:rPr>
          <w:rFonts w:ascii="Times New Roman" w:eastAsia="Times New Roman" w:hAnsi="Times New Roman" w:cs="Times New Roman"/>
          <w:sz w:val="24"/>
          <w:szCs w:val="24"/>
          <w:lang w:eastAsia="ru-RU"/>
        </w:rPr>
        <w:t xml:space="preserve">не несет ответственности перед </w:t>
      </w:r>
      <w:r w:rsidR="00DF0FE8" w:rsidRPr="00A27D07">
        <w:rPr>
          <w:rFonts w:ascii="Times New Roman" w:eastAsia="Times New Roman" w:hAnsi="Times New Roman" w:cs="Times New Roman"/>
          <w:sz w:val="24"/>
          <w:szCs w:val="24"/>
          <w:lang w:eastAsia="ru-RU"/>
        </w:rPr>
        <w:t xml:space="preserve">потерпевшей Стороной </w:t>
      </w:r>
      <w:r w:rsidR="00294C97" w:rsidRPr="00A27D07">
        <w:rPr>
          <w:rFonts w:ascii="Times New Roman" w:eastAsia="Times New Roman" w:hAnsi="Times New Roman" w:cs="Times New Roman"/>
          <w:sz w:val="24"/>
          <w:szCs w:val="24"/>
          <w:lang w:eastAsia="ru-RU"/>
        </w:rPr>
        <w:t xml:space="preserve">за упущенную выгоду, </w:t>
      </w:r>
      <w:r w:rsidR="00DF0FE8" w:rsidRPr="00A27D07">
        <w:rPr>
          <w:rFonts w:ascii="Times New Roman" w:eastAsia="Times New Roman" w:hAnsi="Times New Roman" w:cs="Times New Roman"/>
          <w:sz w:val="24"/>
          <w:szCs w:val="24"/>
          <w:lang w:eastAsia="ru-RU"/>
        </w:rPr>
        <w:t xml:space="preserve">возникшую </w:t>
      </w:r>
      <w:r w:rsidR="00294C97" w:rsidRPr="00A27D07">
        <w:rPr>
          <w:rFonts w:ascii="Times New Roman" w:eastAsia="Times New Roman" w:hAnsi="Times New Roman" w:cs="Times New Roman"/>
          <w:sz w:val="24"/>
          <w:szCs w:val="24"/>
          <w:lang w:eastAsia="ru-RU"/>
        </w:rPr>
        <w:t xml:space="preserve">в результате действий </w:t>
      </w:r>
      <w:r w:rsidR="00DF0FE8" w:rsidRPr="00A27D07">
        <w:rPr>
          <w:rFonts w:ascii="Times New Roman" w:eastAsia="Times New Roman" w:hAnsi="Times New Roman" w:cs="Times New Roman"/>
          <w:sz w:val="24"/>
          <w:szCs w:val="24"/>
          <w:lang w:eastAsia="ru-RU"/>
        </w:rPr>
        <w:t>виновной Стороны</w:t>
      </w:r>
      <w:r w:rsidR="00294C97" w:rsidRPr="00A27D07">
        <w:rPr>
          <w:rFonts w:ascii="Times New Roman" w:eastAsia="Times New Roman" w:hAnsi="Times New Roman" w:cs="Times New Roman"/>
          <w:sz w:val="24"/>
          <w:szCs w:val="24"/>
          <w:lang w:eastAsia="ru-RU"/>
        </w:rPr>
        <w:t xml:space="preserve">. Общая ответственность </w:t>
      </w:r>
      <w:r w:rsidR="00DF0FE8" w:rsidRPr="00A27D07">
        <w:rPr>
          <w:rFonts w:ascii="Times New Roman" w:eastAsia="Times New Roman" w:hAnsi="Times New Roman" w:cs="Times New Roman"/>
          <w:sz w:val="24"/>
          <w:szCs w:val="24"/>
          <w:lang w:eastAsia="ru-RU"/>
        </w:rPr>
        <w:t xml:space="preserve">Сторон </w:t>
      </w:r>
      <w:r w:rsidR="00294C97" w:rsidRPr="00A27D07">
        <w:rPr>
          <w:rFonts w:ascii="Times New Roman" w:eastAsia="Times New Roman" w:hAnsi="Times New Roman" w:cs="Times New Roman"/>
          <w:sz w:val="24"/>
          <w:szCs w:val="24"/>
          <w:lang w:eastAsia="ru-RU"/>
        </w:rPr>
        <w:t xml:space="preserve">ограничивается </w:t>
      </w:r>
      <w:r w:rsidR="00BE6A0C" w:rsidRPr="00A27D07">
        <w:rPr>
          <w:rFonts w:ascii="Times New Roman" w:eastAsia="Times New Roman" w:hAnsi="Times New Roman" w:cs="Times New Roman"/>
          <w:sz w:val="24"/>
          <w:szCs w:val="24"/>
          <w:lang w:eastAsia="ru-RU"/>
        </w:rPr>
        <w:t>с</w:t>
      </w:r>
      <w:r w:rsidR="002279EE" w:rsidRPr="00A27D07">
        <w:rPr>
          <w:rFonts w:ascii="Times New Roman" w:eastAsia="Times New Roman" w:hAnsi="Times New Roman" w:cs="Times New Roman"/>
          <w:sz w:val="24"/>
          <w:szCs w:val="24"/>
          <w:lang w:eastAsia="ru-RU"/>
        </w:rPr>
        <w:t>тоимостью Договора за соответствующий год</w:t>
      </w:r>
      <w:r w:rsidRPr="00A27D07">
        <w:rPr>
          <w:rFonts w:ascii="Times New Roman" w:eastAsia="Times New Roman" w:hAnsi="Times New Roman" w:cs="Times New Roman"/>
          <w:sz w:val="24"/>
          <w:szCs w:val="24"/>
          <w:lang w:eastAsia="ru-RU"/>
        </w:rPr>
        <w:t>.  Если Стороны заключили отдельное соглашение о неразглашении конфиденциальной информации, данное ограничение ответственности включает и ответственность по такому соглашению о неразглашении.</w:t>
      </w:r>
      <w:r w:rsidR="00C21C58" w:rsidRPr="00A27D07">
        <w:rPr>
          <w:rFonts w:ascii="Times New Roman" w:eastAsia="Times New Roman" w:hAnsi="Times New Roman" w:cs="Times New Roman"/>
          <w:sz w:val="24"/>
          <w:szCs w:val="24"/>
          <w:lang w:eastAsia="ru-RU"/>
        </w:rPr>
        <w:t xml:space="preserve"> В случае доказанного в судебном порядке умышленного нарушения Исполнителем своих </w:t>
      </w:r>
      <w:r w:rsidR="00C21C58" w:rsidRPr="00A27D07">
        <w:rPr>
          <w:rFonts w:ascii="Times New Roman" w:eastAsia="Times New Roman" w:hAnsi="Times New Roman" w:cs="Times New Roman"/>
          <w:sz w:val="24"/>
          <w:szCs w:val="24"/>
          <w:lang w:eastAsia="ru-RU"/>
        </w:rPr>
        <w:lastRenderedPageBreak/>
        <w:t>обязательств по Договору, ответственность Исполнителя определяется судом в соответствии с положениями законодательства Республики Казахстан.</w:t>
      </w:r>
    </w:p>
    <w:p w14:paraId="27DCBCD6" w14:textId="5B224A7A"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6.</w:t>
      </w:r>
      <w:r w:rsidR="004B47B6" w:rsidRPr="00A27D07">
        <w:rPr>
          <w:rFonts w:ascii="Times New Roman" w:eastAsia="Times New Roman" w:hAnsi="Times New Roman" w:cs="Times New Roman"/>
          <w:sz w:val="24"/>
          <w:szCs w:val="24"/>
          <w:lang w:eastAsia="ru-RU"/>
        </w:rPr>
        <w:t>7</w:t>
      </w:r>
      <w:r w:rsidRPr="00A27D07">
        <w:rPr>
          <w:rFonts w:ascii="Times New Roman" w:eastAsia="Times New Roman" w:hAnsi="Times New Roman" w:cs="Times New Roman"/>
          <w:sz w:val="24"/>
          <w:szCs w:val="24"/>
          <w:lang w:eastAsia="ru-RU"/>
        </w:rPr>
        <w:t xml:space="preserve">. Исполнитель не принимает на себя прямой или косвенной ответственности за принятие решений, внедрение рекомендаций, достижение конкретного результата или осуществление аналогичных действий, вне зависимости от того, явились ли они следствием получения Заказчиком Аудиторского отчета и </w:t>
      </w:r>
      <w:r w:rsidR="00810F97" w:rsidRPr="00A27D07">
        <w:rPr>
          <w:rFonts w:ascii="Times New Roman" w:eastAsia="Times New Roman" w:hAnsi="Times New Roman" w:cs="Times New Roman"/>
          <w:sz w:val="24"/>
          <w:szCs w:val="24"/>
          <w:lang w:eastAsia="ru-RU"/>
        </w:rPr>
        <w:t>п</w:t>
      </w:r>
      <w:r w:rsidRPr="00A27D07">
        <w:rPr>
          <w:rFonts w:ascii="Times New Roman" w:eastAsia="Times New Roman" w:hAnsi="Times New Roman" w:cs="Times New Roman"/>
          <w:sz w:val="24"/>
          <w:szCs w:val="24"/>
          <w:lang w:eastAsia="ru-RU"/>
        </w:rPr>
        <w:t>исьма</w:t>
      </w:r>
      <w:r w:rsidR="00810F97" w:rsidRPr="00A27D07">
        <w:rPr>
          <w:rFonts w:ascii="Times New Roman" w:eastAsia="Times New Roman" w:hAnsi="Times New Roman" w:cs="Times New Roman"/>
          <w:sz w:val="24"/>
          <w:szCs w:val="24"/>
          <w:lang w:eastAsia="ru-RU"/>
        </w:rPr>
        <w:t>-отчета</w:t>
      </w:r>
      <w:r w:rsidRPr="00A27D07">
        <w:rPr>
          <w:rFonts w:ascii="Times New Roman" w:eastAsia="Times New Roman" w:hAnsi="Times New Roman" w:cs="Times New Roman"/>
          <w:sz w:val="24"/>
          <w:szCs w:val="24"/>
          <w:lang w:eastAsia="ru-RU"/>
        </w:rPr>
        <w:t xml:space="preserve"> руководству</w:t>
      </w:r>
      <w:r w:rsidR="008E0189" w:rsidRPr="00A27D07">
        <w:rPr>
          <w:rFonts w:ascii="Times New Roman" w:eastAsia="Times New Roman" w:hAnsi="Times New Roman" w:cs="Times New Roman"/>
          <w:sz w:val="24"/>
          <w:szCs w:val="24"/>
          <w:lang w:eastAsia="ru-RU"/>
        </w:rPr>
        <w:t>, за исключением случаев причинения Заказчику реального ущерба</w:t>
      </w:r>
      <w:r w:rsidRPr="00A27D07">
        <w:rPr>
          <w:rFonts w:ascii="Times New Roman" w:eastAsia="Times New Roman" w:hAnsi="Times New Roman" w:cs="Times New Roman"/>
          <w:sz w:val="24"/>
          <w:szCs w:val="24"/>
          <w:lang w:eastAsia="ru-RU"/>
        </w:rPr>
        <w:t xml:space="preserve">. </w:t>
      </w:r>
    </w:p>
    <w:p w14:paraId="503AE4F3" w14:textId="11CB4F8A" w:rsidR="0051685A"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6.</w:t>
      </w:r>
      <w:r w:rsidR="00BE6A0C" w:rsidRPr="00A27D07">
        <w:rPr>
          <w:rFonts w:ascii="Times New Roman" w:eastAsia="Times New Roman" w:hAnsi="Times New Roman" w:cs="Times New Roman"/>
          <w:sz w:val="24"/>
          <w:szCs w:val="24"/>
          <w:lang w:eastAsia="ru-RU"/>
        </w:rPr>
        <w:t>8</w:t>
      </w:r>
      <w:r w:rsidRPr="00A27D07">
        <w:rPr>
          <w:rFonts w:ascii="Times New Roman" w:eastAsia="Times New Roman" w:hAnsi="Times New Roman" w:cs="Times New Roman"/>
          <w:sz w:val="24"/>
          <w:szCs w:val="24"/>
          <w:lang w:eastAsia="ru-RU"/>
        </w:rPr>
        <w:t xml:space="preserve">. </w:t>
      </w:r>
      <w:r w:rsidR="00595821" w:rsidRPr="00A27D07">
        <w:rPr>
          <w:rFonts w:ascii="Times New Roman" w:eastAsia="Times New Roman" w:hAnsi="Times New Roman" w:cs="Times New Roman"/>
          <w:sz w:val="24"/>
          <w:szCs w:val="24"/>
          <w:lang w:eastAsia="ru-RU"/>
        </w:rPr>
        <w:t>Наименование Исполнителя относится к группе компаний Исполнителя, любой из фирм, входящих в его состав, а также их соответствующим аффилированным лицам. Группа компаний Исполнителя, фирмы, входящие в состав группы компаний Исполнителя и их соответствующие аффилированные лица, не несут какой-либо ответственности за действия или упущения друг друга. Каждая фирма, входящая в группу компаний Исполнителя, и их соответствующие аффилированные лица являются отдельными юридическими лицами. Договор заключается между Заказчиком и Исполнителем; только Исполнитель несет ответственность перед Заказчиком за все Услуги, оказываемые по Договору. Заказчик не будет предъявлять требования или подавать иск, связанный с Договором или относящимся к нему, против какой-либо фирмы, относящейся к группе компаний Исполнителя (за исключением Исполнителя) вне зависимости от основания по настоящему договору.</w:t>
      </w:r>
    </w:p>
    <w:p w14:paraId="61B63CE9" w14:textId="6F0E65CA" w:rsidR="00651E5D" w:rsidRPr="00A27D07" w:rsidRDefault="004719AE" w:rsidP="00651E5D">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6.</w:t>
      </w:r>
      <w:r w:rsidR="00BE6A0C" w:rsidRPr="00A27D07">
        <w:rPr>
          <w:rFonts w:ascii="Times New Roman" w:eastAsia="Times New Roman" w:hAnsi="Times New Roman" w:cs="Times New Roman"/>
          <w:sz w:val="24"/>
          <w:szCs w:val="24"/>
          <w:lang w:eastAsia="ru-RU"/>
        </w:rPr>
        <w:t>9</w:t>
      </w:r>
      <w:r w:rsidRPr="00A27D07">
        <w:rPr>
          <w:rFonts w:ascii="Times New Roman" w:eastAsia="Times New Roman" w:hAnsi="Times New Roman" w:cs="Times New Roman"/>
          <w:sz w:val="24"/>
          <w:szCs w:val="24"/>
          <w:lang w:eastAsia="ru-RU"/>
        </w:rPr>
        <w:t xml:space="preserve">. Заказчик несет </w:t>
      </w:r>
      <w:bookmarkStart w:id="20" w:name="sub1000007774"/>
      <w:r w:rsidRPr="00A27D07">
        <w:rPr>
          <w:rFonts w:ascii="Times New Roman" w:eastAsia="Times New Roman" w:hAnsi="Times New Roman" w:cs="Times New Roman"/>
          <w:sz w:val="24"/>
          <w:szCs w:val="24"/>
          <w:lang w:eastAsia="ru-RU"/>
        </w:rPr>
        <w:fldChar w:fldCharType="begin"/>
      </w:r>
      <w:r w:rsidRPr="00A27D07">
        <w:rPr>
          <w:rFonts w:ascii="Times New Roman" w:eastAsia="Times New Roman" w:hAnsi="Times New Roman" w:cs="Times New Roman"/>
          <w:sz w:val="24"/>
          <w:szCs w:val="24"/>
          <w:lang w:eastAsia="ru-RU"/>
        </w:rPr>
        <w:instrText xml:space="preserve"> HYPERLINK "jl:1021682.1850000%20" </w:instrText>
      </w:r>
      <w:r w:rsidRPr="00A27D07">
        <w:rPr>
          <w:rFonts w:ascii="Times New Roman" w:eastAsia="Times New Roman" w:hAnsi="Times New Roman" w:cs="Times New Roman"/>
          <w:sz w:val="24"/>
          <w:szCs w:val="24"/>
          <w:lang w:eastAsia="ru-RU"/>
        </w:rPr>
        <w:fldChar w:fldCharType="separate"/>
      </w:r>
      <w:r w:rsidRPr="00A27D07">
        <w:rPr>
          <w:rFonts w:ascii="Times New Roman" w:eastAsia="Times New Roman" w:hAnsi="Times New Roman" w:cs="Times New Roman"/>
          <w:sz w:val="24"/>
          <w:szCs w:val="24"/>
          <w:lang w:eastAsia="ru-RU"/>
        </w:rPr>
        <w:t>ответственность</w:t>
      </w:r>
      <w:r w:rsidRPr="00A27D07">
        <w:rPr>
          <w:rFonts w:ascii="Times New Roman" w:eastAsia="Times New Roman" w:hAnsi="Times New Roman" w:cs="Times New Roman"/>
          <w:sz w:val="24"/>
          <w:szCs w:val="24"/>
          <w:lang w:eastAsia="ru-RU"/>
        </w:rPr>
        <w:fldChar w:fldCharType="end"/>
      </w:r>
      <w:bookmarkEnd w:id="20"/>
      <w:r w:rsidRPr="00A27D07">
        <w:rPr>
          <w:rFonts w:ascii="Times New Roman" w:eastAsia="Times New Roman" w:hAnsi="Times New Roman" w:cs="Times New Roman"/>
          <w:sz w:val="24"/>
          <w:szCs w:val="24"/>
          <w:lang w:eastAsia="ru-RU"/>
        </w:rPr>
        <w:t xml:space="preserve"> за полноту и достоверность финансовой отчетности и прочей информации, связанной с финансовой отчетностью, предоставленной Исполнителю для оказания Услуг.</w:t>
      </w:r>
    </w:p>
    <w:p w14:paraId="4814124A" w14:textId="20057529" w:rsidR="004719AE" w:rsidRPr="00A27D07" w:rsidRDefault="004719AE" w:rsidP="00651E5D">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6.1</w:t>
      </w:r>
      <w:r w:rsidR="00BE6A0C" w:rsidRPr="00A27D07">
        <w:rPr>
          <w:rFonts w:ascii="Times New Roman" w:eastAsia="Times New Roman" w:hAnsi="Times New Roman" w:cs="Times New Roman"/>
          <w:sz w:val="24"/>
          <w:szCs w:val="24"/>
          <w:lang w:eastAsia="ru-RU"/>
        </w:rPr>
        <w:t>0</w:t>
      </w:r>
      <w:r w:rsidRPr="00A27D07">
        <w:rPr>
          <w:rFonts w:ascii="Times New Roman" w:eastAsia="Times New Roman" w:hAnsi="Times New Roman" w:cs="Times New Roman"/>
          <w:sz w:val="24"/>
          <w:szCs w:val="24"/>
          <w:lang w:eastAsia="ru-RU"/>
        </w:rPr>
        <w:t>. Исполнитель не несет какой-либо ответственности в случае, если она явилась результатом представления Заказчиком Исполнителю неверной информации.</w:t>
      </w:r>
    </w:p>
    <w:p w14:paraId="2C474CF1" w14:textId="77777777" w:rsidR="00010DA8" w:rsidRPr="00A27D07" w:rsidRDefault="00010DA8" w:rsidP="00F722B0">
      <w:pPr>
        <w:spacing w:after="0" w:line="240" w:lineRule="auto"/>
        <w:jc w:val="both"/>
        <w:rPr>
          <w:rFonts w:ascii="Times New Roman" w:eastAsia="Times New Roman" w:hAnsi="Times New Roman" w:cs="Times New Roman"/>
          <w:sz w:val="24"/>
          <w:szCs w:val="24"/>
          <w:lang w:eastAsia="ru-RU"/>
        </w:rPr>
      </w:pPr>
    </w:p>
    <w:p w14:paraId="465F799D" w14:textId="77777777" w:rsidR="00010DA8" w:rsidRPr="00A27D07" w:rsidRDefault="00010DA8" w:rsidP="00584289">
      <w:pPr>
        <w:spacing w:after="0" w:line="240" w:lineRule="auto"/>
        <w:jc w:val="center"/>
        <w:rPr>
          <w:rFonts w:ascii="Times New Roman" w:eastAsia="Times New Roman" w:hAnsi="Times New Roman" w:cs="Times New Roman"/>
          <w:b/>
          <w:bCs/>
          <w:sz w:val="24"/>
          <w:szCs w:val="24"/>
          <w:lang w:eastAsia="ru-RU"/>
        </w:rPr>
      </w:pPr>
      <w:bookmarkStart w:id="21" w:name="_Hlk58170882"/>
      <w:bookmarkEnd w:id="16"/>
      <w:r w:rsidRPr="00A27D07">
        <w:rPr>
          <w:rFonts w:ascii="Times New Roman" w:eastAsia="Times New Roman" w:hAnsi="Times New Roman" w:cs="Times New Roman"/>
          <w:b/>
          <w:bCs/>
          <w:sz w:val="24"/>
          <w:szCs w:val="24"/>
          <w:lang w:eastAsia="ru-RU"/>
        </w:rPr>
        <w:t xml:space="preserve">7. </w:t>
      </w:r>
      <w:bookmarkStart w:id="22" w:name="_Hlk58170908"/>
      <w:r w:rsidRPr="00A27D07">
        <w:rPr>
          <w:rFonts w:ascii="Times New Roman" w:eastAsia="Times New Roman" w:hAnsi="Times New Roman" w:cs="Times New Roman"/>
          <w:b/>
          <w:bCs/>
          <w:sz w:val="24"/>
          <w:szCs w:val="24"/>
          <w:lang w:eastAsia="ru-RU"/>
        </w:rPr>
        <w:t>Порядок изменения, расторжения Договора</w:t>
      </w:r>
      <w:bookmarkEnd w:id="22"/>
    </w:p>
    <w:p w14:paraId="57C9617D" w14:textId="77777777" w:rsidR="00010DA8" w:rsidRPr="00A27D07" w:rsidRDefault="00010DA8" w:rsidP="00F722B0">
      <w:pPr>
        <w:spacing w:after="0" w:line="240" w:lineRule="auto"/>
        <w:jc w:val="both"/>
        <w:rPr>
          <w:rFonts w:ascii="Times New Roman" w:eastAsia="Times New Roman" w:hAnsi="Times New Roman" w:cs="Times New Roman"/>
          <w:sz w:val="24"/>
          <w:szCs w:val="24"/>
          <w:lang w:eastAsia="ru-RU"/>
        </w:rPr>
      </w:pPr>
      <w:bookmarkStart w:id="23" w:name="_Hlk59297573"/>
      <w:bookmarkEnd w:id="21"/>
      <w:r w:rsidRPr="00A27D07">
        <w:rPr>
          <w:rFonts w:ascii="Times New Roman" w:eastAsia="Times New Roman" w:hAnsi="Times New Roman" w:cs="Times New Roman"/>
          <w:sz w:val="24"/>
          <w:szCs w:val="24"/>
          <w:lang w:eastAsia="ru-RU"/>
        </w:rPr>
        <w:t>7.1. Внесение изменений и дополнений в настоящий Договор осуществляется в соответствии с законодательством Республики Казахстан и Порядком.</w:t>
      </w:r>
    </w:p>
    <w:p w14:paraId="63ADD000"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7.2.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Исполнителя, по иным основаниям, не предусмотренным соответствующими пунктом(</w:t>
      </w:r>
      <w:proofErr w:type="spellStart"/>
      <w:r w:rsidRPr="00A27D07">
        <w:rPr>
          <w:rFonts w:ascii="Times New Roman" w:eastAsia="Times New Roman" w:hAnsi="Times New Roman" w:cs="Times New Roman"/>
          <w:sz w:val="24"/>
          <w:szCs w:val="24"/>
          <w:lang w:eastAsia="ru-RU"/>
        </w:rPr>
        <w:t>ами</w:t>
      </w:r>
      <w:proofErr w:type="spellEnd"/>
      <w:r w:rsidRPr="00A27D07">
        <w:rPr>
          <w:rFonts w:ascii="Times New Roman" w:eastAsia="Times New Roman" w:hAnsi="Times New Roman" w:cs="Times New Roman"/>
          <w:sz w:val="24"/>
          <w:szCs w:val="24"/>
          <w:lang w:eastAsia="ru-RU"/>
        </w:rPr>
        <w:t>) Порядка.</w:t>
      </w:r>
    </w:p>
    <w:p w14:paraId="1E1176CE"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7.3. Заказчик вправе в одностороннем порядке отказаться от исполнения Договора в следующих случаях:</w:t>
      </w:r>
    </w:p>
    <w:p w14:paraId="1F077868"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7.3.1. На основании пункта 2 статьи 404 Гражданского кодекса Республики Казахстан;</w:t>
      </w:r>
    </w:p>
    <w:p w14:paraId="7CA2F0C4"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7.3.2. При нарушении Исполнителем своих обязательств;</w:t>
      </w:r>
    </w:p>
    <w:p w14:paraId="11FB77E2"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7.3.3. Ввиду обоснованной нецелесообразности приобретения Услуг:</w:t>
      </w:r>
    </w:p>
    <w:p w14:paraId="7732C322"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7.3.3.1. В случае сокращения расходов Заказчика, связанного с чрезвычайным положением или другими негативными явлениями в экономике;</w:t>
      </w:r>
    </w:p>
    <w:p w14:paraId="7174EBBB"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7.3.3.2. В случае отсутствия производственной необходимости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Отказ от исполнения договора о закупках ввиду обоснованной нецелесообразности приобретения Услуг допускается при условии оплаты Заказчиком Исполнителю фактически понесенных им расходов.</w:t>
      </w:r>
    </w:p>
    <w:p w14:paraId="2A365618" w14:textId="7FC217E0" w:rsidR="00037AF0" w:rsidRPr="00A27D07" w:rsidRDefault="00037AF0" w:rsidP="00037AF0">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7.3.4</w:t>
      </w:r>
      <w:r w:rsidR="00C54579" w:rsidRPr="00A27D07">
        <w:rPr>
          <w:rFonts w:ascii="Times New Roman" w:eastAsia="Times New Roman" w:hAnsi="Times New Roman" w:cs="Times New Roman"/>
          <w:sz w:val="24"/>
          <w:szCs w:val="24"/>
          <w:lang w:eastAsia="ru-RU"/>
        </w:rPr>
        <w:t>.</w:t>
      </w:r>
      <w:r w:rsidRPr="00A27D07">
        <w:rPr>
          <w:rFonts w:ascii="Times New Roman" w:eastAsia="Times New Roman" w:hAnsi="Times New Roman" w:cs="Times New Roman"/>
          <w:sz w:val="24"/>
          <w:szCs w:val="24"/>
          <w:lang w:eastAsia="ru-RU"/>
        </w:rPr>
        <w:t xml:space="preserve"> </w:t>
      </w:r>
      <w:r w:rsidR="00C54579" w:rsidRPr="00A27D07">
        <w:rPr>
          <w:rFonts w:ascii="Times New Roman" w:eastAsia="Times New Roman" w:hAnsi="Times New Roman" w:cs="Times New Roman"/>
          <w:sz w:val="24"/>
          <w:szCs w:val="24"/>
          <w:lang w:eastAsia="ru-RU"/>
        </w:rPr>
        <w:t>У</w:t>
      </w:r>
      <w:r w:rsidRPr="00A27D07">
        <w:rPr>
          <w:rFonts w:ascii="Times New Roman" w:eastAsia="Times New Roman" w:hAnsi="Times New Roman" w:cs="Times New Roman"/>
          <w:sz w:val="24"/>
          <w:szCs w:val="24"/>
          <w:lang w:eastAsia="ru-RU"/>
        </w:rPr>
        <w:t>казанных в пункте 1 статьи 31 Порядка;</w:t>
      </w:r>
    </w:p>
    <w:p w14:paraId="01919DCB" w14:textId="541AF93D" w:rsidR="00037AF0" w:rsidRPr="00A27D07" w:rsidRDefault="00037AF0" w:rsidP="00037AF0">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7.3.5</w:t>
      </w:r>
      <w:r w:rsidR="00C54579" w:rsidRPr="00A27D07">
        <w:rPr>
          <w:rFonts w:ascii="Times New Roman" w:eastAsia="Times New Roman" w:hAnsi="Times New Roman" w:cs="Times New Roman"/>
          <w:sz w:val="24"/>
          <w:szCs w:val="24"/>
          <w:lang w:eastAsia="ru-RU"/>
        </w:rPr>
        <w:t>.</w:t>
      </w:r>
      <w:r w:rsidRPr="00A27D07">
        <w:rPr>
          <w:rFonts w:ascii="Times New Roman" w:eastAsia="Times New Roman" w:hAnsi="Times New Roman" w:cs="Times New Roman"/>
          <w:sz w:val="24"/>
          <w:szCs w:val="24"/>
          <w:lang w:eastAsia="ru-RU"/>
        </w:rPr>
        <w:t xml:space="preserve"> </w:t>
      </w:r>
      <w:r w:rsidR="00C54579" w:rsidRPr="00A27D07">
        <w:rPr>
          <w:rFonts w:ascii="Times New Roman" w:eastAsia="Times New Roman" w:hAnsi="Times New Roman" w:cs="Times New Roman"/>
          <w:sz w:val="24"/>
          <w:szCs w:val="24"/>
          <w:lang w:eastAsia="ru-RU"/>
        </w:rPr>
        <w:t>П</w:t>
      </w:r>
      <w:r w:rsidRPr="00A27D07">
        <w:rPr>
          <w:rFonts w:ascii="Times New Roman" w:eastAsia="Times New Roman" w:hAnsi="Times New Roman" w:cs="Times New Roman"/>
          <w:sz w:val="24"/>
          <w:szCs w:val="24"/>
          <w:lang w:eastAsia="ru-RU"/>
        </w:rPr>
        <w:t>ри нарушении одной из сторон Договора о закупках обязательств по противодействию коррупции, предусмотренных условиями Договора;</w:t>
      </w:r>
    </w:p>
    <w:p w14:paraId="354E7ACF" w14:textId="29D88595" w:rsidR="00037AF0" w:rsidRPr="00A27D07" w:rsidRDefault="00037AF0" w:rsidP="00037AF0">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7.3.6</w:t>
      </w:r>
      <w:r w:rsidR="00C54579" w:rsidRPr="00A27D07">
        <w:rPr>
          <w:rFonts w:ascii="Times New Roman" w:eastAsia="Times New Roman" w:hAnsi="Times New Roman" w:cs="Times New Roman"/>
          <w:sz w:val="24"/>
          <w:szCs w:val="24"/>
          <w:lang w:eastAsia="ru-RU"/>
        </w:rPr>
        <w:t>.</w:t>
      </w:r>
      <w:r w:rsidRPr="00A27D07">
        <w:rPr>
          <w:rFonts w:ascii="Times New Roman" w:eastAsia="Times New Roman" w:hAnsi="Times New Roman" w:cs="Times New Roman"/>
          <w:sz w:val="24"/>
          <w:szCs w:val="24"/>
          <w:lang w:eastAsia="ru-RU"/>
        </w:rPr>
        <w:t xml:space="preserve"> </w:t>
      </w:r>
      <w:r w:rsidR="00C54579" w:rsidRPr="00A27D07">
        <w:rPr>
          <w:rFonts w:ascii="Times New Roman" w:eastAsia="Times New Roman" w:hAnsi="Times New Roman" w:cs="Times New Roman"/>
          <w:sz w:val="24"/>
          <w:szCs w:val="24"/>
          <w:lang w:eastAsia="ru-RU"/>
        </w:rPr>
        <w:t>В</w:t>
      </w:r>
      <w:r w:rsidRPr="00A27D07">
        <w:rPr>
          <w:rFonts w:ascii="Times New Roman" w:eastAsia="Times New Roman" w:hAnsi="Times New Roman" w:cs="Times New Roman"/>
          <w:sz w:val="24"/>
          <w:szCs w:val="24"/>
          <w:lang w:eastAsia="ru-RU"/>
        </w:rPr>
        <w:t xml:space="preserve"> иных случаях, определенных Порядком. </w:t>
      </w:r>
    </w:p>
    <w:p w14:paraId="33F70830" w14:textId="4F199833" w:rsidR="003468C5" w:rsidRPr="00A27D07" w:rsidRDefault="00010DA8" w:rsidP="003468C5">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7.4.</w:t>
      </w:r>
      <w:r w:rsidR="00BE6A0C" w:rsidRPr="00A27D07">
        <w:rPr>
          <w:rFonts w:ascii="Times New Roman" w:eastAsia="Times New Roman" w:hAnsi="Times New Roman" w:cs="Times New Roman"/>
          <w:sz w:val="24"/>
          <w:szCs w:val="24"/>
          <w:lang w:eastAsia="ru-RU"/>
        </w:rPr>
        <w:t xml:space="preserve"> </w:t>
      </w:r>
      <w:r w:rsidR="003468C5" w:rsidRPr="00A27D07">
        <w:rPr>
          <w:rFonts w:ascii="Times New Roman" w:eastAsia="Times New Roman" w:hAnsi="Times New Roman" w:cs="Times New Roman"/>
          <w:sz w:val="24"/>
          <w:szCs w:val="24"/>
          <w:lang w:eastAsia="ru-RU"/>
        </w:rPr>
        <w:t xml:space="preserve">Настоящий Договор может быть расторгнут по соглашению Сторон в случаях, предусмотренных законодательством Республики Казахстан и Договором, по инициативе </w:t>
      </w:r>
      <w:r w:rsidR="003468C5" w:rsidRPr="00A27D07">
        <w:rPr>
          <w:rFonts w:ascii="Times New Roman" w:eastAsia="Times New Roman" w:hAnsi="Times New Roman" w:cs="Times New Roman"/>
          <w:sz w:val="24"/>
          <w:szCs w:val="24"/>
          <w:lang w:eastAsia="ru-RU"/>
        </w:rPr>
        <w:lastRenderedPageBreak/>
        <w:t>одной из Сторон путем направления письменного уведомления другой Стороне не позднее чем за 20 (двадцать) рабочих дней до предполагаемой даты расторжения Договора.</w:t>
      </w:r>
    </w:p>
    <w:p w14:paraId="486B6104" w14:textId="486591D1"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7.5. При отказе Заказчика от исполнения Договора в одностороннем порядке, Заказчик направляет Исполнителю соответствующее письменное уведомление не менее чем за </w:t>
      </w:r>
      <w:r w:rsidR="00BE6A0C" w:rsidRPr="00A27D07">
        <w:rPr>
          <w:rFonts w:ascii="Times New Roman" w:eastAsia="Times New Roman" w:hAnsi="Times New Roman" w:cs="Times New Roman"/>
          <w:sz w:val="24"/>
          <w:szCs w:val="24"/>
          <w:lang w:eastAsia="ru-RU"/>
        </w:rPr>
        <w:br/>
      </w:r>
      <w:r w:rsidRPr="00A27D07">
        <w:rPr>
          <w:rFonts w:ascii="Times New Roman" w:eastAsia="Times New Roman" w:hAnsi="Times New Roman" w:cs="Times New Roman"/>
          <w:sz w:val="24"/>
          <w:szCs w:val="24"/>
          <w:lang w:eastAsia="ru-RU"/>
        </w:rPr>
        <w:t>15 (пятнадцать) календарных дней до предполагаемой даты расторжения Договора.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При расторжении Договора в силу вышеуказанных обстоятельств, Исполнитель имеет право требовать оплату только за фактические затраты, связанные с исполнением Договора, на день расторжения.</w:t>
      </w:r>
    </w:p>
    <w:p w14:paraId="5A75BEE7"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7.6. Не допускается расторжение заключенного договора Заказчиком в одностороннем порядке в случае обнаружения в закупках нарушений уполномоченным органом Фонда по вопросам закупок. В этом случае договор может быть расторгнут по обоюдному согласию Сторон в соответствии с требованиями законодательства РК и оплатой Исполнителю фактический понесенных им расходов на день расторжения Договора.</w:t>
      </w:r>
    </w:p>
    <w:p w14:paraId="722985B2" w14:textId="1EFD8B6C"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7.7. В случае, если Договор расторгается по вине Заказчика, Исполнитель имеет право требовать от Заказчика финансовое возмещение понесенн</w:t>
      </w:r>
      <w:r w:rsidR="00383BC8" w:rsidRPr="00A27D07">
        <w:rPr>
          <w:rFonts w:ascii="Times New Roman" w:eastAsia="Times New Roman" w:hAnsi="Times New Roman" w:cs="Times New Roman"/>
          <w:sz w:val="24"/>
          <w:szCs w:val="24"/>
          <w:lang w:eastAsia="ru-RU"/>
        </w:rPr>
        <w:t>ого реального</w:t>
      </w:r>
      <w:r w:rsidR="00C54579" w:rsidRPr="00A27D07">
        <w:rPr>
          <w:rFonts w:ascii="Times New Roman" w:eastAsia="Times New Roman" w:hAnsi="Times New Roman" w:cs="Times New Roman"/>
          <w:sz w:val="24"/>
          <w:szCs w:val="24"/>
          <w:lang w:eastAsia="ru-RU"/>
        </w:rPr>
        <w:t xml:space="preserve"> ущерба</w:t>
      </w:r>
      <w:r w:rsidR="006A4F6F" w:rsidRPr="00A27D07">
        <w:rPr>
          <w:rFonts w:ascii="Times New Roman" w:eastAsia="Times New Roman" w:hAnsi="Times New Roman" w:cs="Times New Roman"/>
          <w:sz w:val="24"/>
          <w:szCs w:val="24"/>
          <w:lang w:eastAsia="ru-RU"/>
        </w:rPr>
        <w:t xml:space="preserve">, </w:t>
      </w:r>
      <w:r w:rsidR="00584289" w:rsidRPr="00A27D07">
        <w:rPr>
          <w:rFonts w:ascii="Times New Roman" w:eastAsia="Times New Roman" w:hAnsi="Times New Roman" w:cs="Times New Roman"/>
          <w:sz w:val="24"/>
          <w:szCs w:val="24"/>
          <w:lang w:eastAsia="ru-RU"/>
        </w:rPr>
        <w:t>возникшего</w:t>
      </w:r>
      <w:r w:rsidR="00383BC8" w:rsidRPr="00A27D07">
        <w:rPr>
          <w:rFonts w:ascii="Times New Roman" w:eastAsia="Times New Roman" w:hAnsi="Times New Roman" w:cs="Times New Roman"/>
          <w:sz w:val="24"/>
          <w:szCs w:val="24"/>
          <w:lang w:eastAsia="ru-RU"/>
        </w:rPr>
        <w:t xml:space="preserve"> </w:t>
      </w:r>
      <w:r w:rsidRPr="00A27D07">
        <w:rPr>
          <w:rFonts w:ascii="Times New Roman" w:eastAsia="Times New Roman" w:hAnsi="Times New Roman" w:cs="Times New Roman"/>
          <w:sz w:val="24"/>
          <w:szCs w:val="24"/>
          <w:lang w:eastAsia="ru-RU"/>
        </w:rPr>
        <w:t>вследствие ненадлежащего исполнения условий Договора, а также суммы, выставленных пени и штрафа.</w:t>
      </w:r>
    </w:p>
    <w:p w14:paraId="3A4D561C" w14:textId="5A16EFC1" w:rsidR="00DC1754" w:rsidRPr="00A27D07" w:rsidRDefault="00DC1754"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7.8. Исполнитель вправе в одностороннем порядке отказаться от исполнения настоящего Договора при нарушении Заказчиком срока оплаты оказанных Услуг более чем на 2 (два) месяца.</w:t>
      </w:r>
    </w:p>
    <w:p w14:paraId="3CF8AF95" w14:textId="2C70CD2F" w:rsidR="00C36281" w:rsidRPr="00A27D07" w:rsidRDefault="00C36281"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7.9. В случае одностороннего отказа от исполнения Договора, а также в случае, если в соответствии с п. 7.3. Договор расторгается Заказчиком по любым основаниям, за исключением случаев нарушения Исполнителем своих обязательств, или Исполнителем ввиду нарушения Заказчиком своих обязательств по Договору, или любой из Сторон вследствие наступления обстоятельств непреодолимой силы, Заказчик обязан оплатить фактически оказанные Исполнителем </w:t>
      </w:r>
      <w:r w:rsidR="00C21CCB" w:rsidRPr="00A27D07">
        <w:rPr>
          <w:rFonts w:ascii="Times New Roman" w:eastAsia="Times New Roman" w:hAnsi="Times New Roman" w:cs="Times New Roman"/>
          <w:sz w:val="24"/>
          <w:szCs w:val="24"/>
          <w:lang w:eastAsia="ru-RU"/>
        </w:rPr>
        <w:t xml:space="preserve">и принятые Заказчиком </w:t>
      </w:r>
      <w:r w:rsidRPr="00A27D07">
        <w:rPr>
          <w:rFonts w:ascii="Times New Roman" w:eastAsia="Times New Roman" w:hAnsi="Times New Roman" w:cs="Times New Roman"/>
          <w:sz w:val="24"/>
          <w:szCs w:val="24"/>
          <w:lang w:eastAsia="ru-RU"/>
        </w:rPr>
        <w:t>Услуги.</w:t>
      </w:r>
    </w:p>
    <w:p w14:paraId="439D6B9A" w14:textId="77777777" w:rsidR="00DC1754" w:rsidRPr="00A27D07" w:rsidRDefault="00DC1754" w:rsidP="00010DA8">
      <w:pPr>
        <w:spacing w:after="0" w:line="240" w:lineRule="auto"/>
        <w:jc w:val="both"/>
        <w:rPr>
          <w:rFonts w:ascii="Times New Roman" w:eastAsia="Times New Roman" w:hAnsi="Times New Roman" w:cs="Times New Roman"/>
          <w:sz w:val="24"/>
          <w:szCs w:val="24"/>
          <w:lang w:eastAsia="ru-RU"/>
        </w:rPr>
      </w:pPr>
    </w:p>
    <w:p w14:paraId="61265C9A" w14:textId="757472F6" w:rsidR="00010DA8" w:rsidRPr="00A27D07" w:rsidRDefault="00010DA8" w:rsidP="005F53BA">
      <w:pPr>
        <w:spacing w:after="0" w:line="240" w:lineRule="auto"/>
        <w:jc w:val="center"/>
        <w:rPr>
          <w:rFonts w:ascii="Times New Roman" w:eastAsia="Times New Roman" w:hAnsi="Times New Roman" w:cs="Times New Roman"/>
          <w:b/>
          <w:bCs/>
          <w:sz w:val="24"/>
          <w:szCs w:val="24"/>
          <w:lang w:eastAsia="ru-RU"/>
        </w:rPr>
      </w:pPr>
      <w:bookmarkStart w:id="24" w:name="_Hlk53971729"/>
      <w:bookmarkStart w:id="25" w:name="_Hlk58156514"/>
      <w:r w:rsidRPr="00A27D07">
        <w:rPr>
          <w:rFonts w:ascii="Times New Roman" w:eastAsia="Times New Roman" w:hAnsi="Times New Roman" w:cs="Times New Roman"/>
          <w:b/>
          <w:bCs/>
          <w:sz w:val="24"/>
          <w:szCs w:val="24"/>
          <w:lang w:eastAsia="ru-RU"/>
        </w:rPr>
        <w:t xml:space="preserve">8. </w:t>
      </w:r>
      <w:bookmarkStart w:id="26" w:name="_Hlk58170107"/>
      <w:r w:rsidRPr="00A27D07">
        <w:rPr>
          <w:rFonts w:ascii="Times New Roman" w:eastAsia="Times New Roman" w:hAnsi="Times New Roman" w:cs="Times New Roman"/>
          <w:b/>
          <w:bCs/>
          <w:sz w:val="24"/>
          <w:szCs w:val="24"/>
          <w:lang w:eastAsia="ru-RU"/>
        </w:rPr>
        <w:t>Обеспечение исполнения Договора</w:t>
      </w:r>
      <w:bookmarkEnd w:id="26"/>
    </w:p>
    <w:p w14:paraId="17BB75E3" w14:textId="6E339E50"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8.1. </w:t>
      </w:r>
      <w:r w:rsidR="004B6C4F" w:rsidRPr="00A27D07">
        <w:rPr>
          <w:rFonts w:ascii="Times New Roman" w:eastAsia="Times New Roman" w:hAnsi="Times New Roman" w:cs="Times New Roman"/>
          <w:sz w:val="24"/>
          <w:szCs w:val="24"/>
          <w:lang w:eastAsia="ru-RU"/>
        </w:rPr>
        <w:t>Ежегодно вносить обеспечение исполнения Договора в виде гарантийного денежного взноса, который вносится на банковский счет Заказчика, или предоставить банковскую гарантию в размере 3% (трех процентов) от суммы Договора на соответствующий год</w:t>
      </w:r>
      <w:r w:rsidR="00EB0589" w:rsidRPr="00A27D07">
        <w:rPr>
          <w:rFonts w:ascii="Times New Roman" w:eastAsia="Times New Roman" w:hAnsi="Times New Roman" w:cs="Times New Roman"/>
          <w:sz w:val="24"/>
          <w:szCs w:val="24"/>
          <w:lang w:eastAsia="ru-RU"/>
        </w:rPr>
        <w:t>,</w:t>
      </w:r>
      <w:r w:rsidR="004B6C4F" w:rsidRPr="00A27D07">
        <w:rPr>
          <w:rFonts w:ascii="Times New Roman" w:eastAsia="Times New Roman" w:hAnsi="Times New Roman" w:cs="Times New Roman"/>
          <w:sz w:val="24"/>
          <w:szCs w:val="24"/>
          <w:lang w:eastAsia="ru-RU"/>
        </w:rPr>
        <w:t xml:space="preserve"> </w:t>
      </w:r>
      <w:r w:rsidR="00EB0589" w:rsidRPr="00A27D07">
        <w:rPr>
          <w:rFonts w:ascii="Times New Roman" w:eastAsia="Times New Roman" w:hAnsi="Times New Roman" w:cs="Times New Roman"/>
          <w:sz w:val="24"/>
          <w:szCs w:val="24"/>
          <w:lang w:eastAsia="ru-RU"/>
        </w:rPr>
        <w:t>оформленную в соответствии с Приложением 3 к настоящему Договор</w:t>
      </w:r>
      <w:r w:rsidR="00EB0589" w:rsidRPr="00AF0BCA">
        <w:rPr>
          <w:rFonts w:ascii="Times New Roman" w:eastAsia="Times New Roman" w:hAnsi="Times New Roman" w:cs="Times New Roman"/>
          <w:sz w:val="24"/>
          <w:szCs w:val="24"/>
          <w:lang w:eastAsia="ru-RU"/>
        </w:rPr>
        <w:t xml:space="preserve">у, </w:t>
      </w:r>
      <w:r w:rsidR="004B6C4F" w:rsidRPr="00A27D07">
        <w:rPr>
          <w:rFonts w:ascii="Times New Roman" w:eastAsia="Times New Roman" w:hAnsi="Times New Roman" w:cs="Times New Roman"/>
          <w:sz w:val="24"/>
          <w:szCs w:val="24"/>
          <w:lang w:eastAsia="ru-RU"/>
        </w:rPr>
        <w:t xml:space="preserve">со сроком действия до полного исполнения </w:t>
      </w:r>
      <w:r w:rsidR="00E115C4" w:rsidRPr="00A27D07">
        <w:rPr>
          <w:rFonts w:ascii="Times New Roman" w:eastAsia="Times New Roman" w:hAnsi="Times New Roman" w:cs="Times New Roman"/>
          <w:sz w:val="24"/>
          <w:szCs w:val="24"/>
          <w:lang w:val="kk-KZ" w:eastAsia="ru-RU"/>
        </w:rPr>
        <w:t>Исполнителем</w:t>
      </w:r>
      <w:r w:rsidR="00E115C4" w:rsidRPr="00A27D07">
        <w:rPr>
          <w:rFonts w:ascii="Times New Roman" w:eastAsia="Times New Roman" w:hAnsi="Times New Roman" w:cs="Times New Roman"/>
          <w:sz w:val="24"/>
          <w:szCs w:val="24"/>
          <w:lang w:eastAsia="ru-RU"/>
        </w:rPr>
        <w:t xml:space="preserve"> </w:t>
      </w:r>
      <w:r w:rsidR="004B6C4F" w:rsidRPr="00A27D07">
        <w:rPr>
          <w:rFonts w:ascii="Times New Roman" w:eastAsia="Times New Roman" w:hAnsi="Times New Roman" w:cs="Times New Roman"/>
          <w:sz w:val="24"/>
          <w:szCs w:val="24"/>
          <w:lang w:eastAsia="ru-RU"/>
        </w:rPr>
        <w:t>своих обязательств по Договору в соответствующем году в следующем порядке: в 202</w:t>
      </w:r>
      <w:r w:rsidR="005F53BA">
        <w:rPr>
          <w:rFonts w:ascii="Times New Roman" w:eastAsia="Times New Roman" w:hAnsi="Times New Roman" w:cs="Times New Roman"/>
          <w:sz w:val="24"/>
          <w:szCs w:val="24"/>
          <w:lang w:eastAsia="ru-RU"/>
        </w:rPr>
        <w:t>4</w:t>
      </w:r>
      <w:r w:rsidR="004B6C4F" w:rsidRPr="00A27D07">
        <w:rPr>
          <w:rFonts w:ascii="Times New Roman" w:eastAsia="Times New Roman" w:hAnsi="Times New Roman" w:cs="Times New Roman"/>
          <w:sz w:val="24"/>
          <w:szCs w:val="24"/>
          <w:lang w:eastAsia="ru-RU"/>
        </w:rPr>
        <w:t xml:space="preserve"> году в срок не более 20 (двадцати) рабочих дней с даты подписания Сторонами Договора, в последующие годы до </w:t>
      </w:r>
      <w:r w:rsidR="00EB0589" w:rsidRPr="00A27D07">
        <w:rPr>
          <w:rFonts w:ascii="Times New Roman" w:eastAsia="Times New Roman" w:hAnsi="Times New Roman" w:cs="Times New Roman"/>
          <w:sz w:val="24"/>
          <w:szCs w:val="24"/>
          <w:lang w:eastAsia="ru-RU"/>
        </w:rPr>
        <w:t>1</w:t>
      </w:r>
      <w:r w:rsidR="004B6C4F" w:rsidRPr="00A27D07">
        <w:rPr>
          <w:rFonts w:ascii="Times New Roman" w:eastAsia="Times New Roman" w:hAnsi="Times New Roman" w:cs="Times New Roman"/>
          <w:sz w:val="24"/>
          <w:szCs w:val="24"/>
          <w:lang w:eastAsia="ru-RU"/>
        </w:rPr>
        <w:t xml:space="preserve"> мая соответствующего года, </w:t>
      </w:r>
    </w:p>
    <w:p w14:paraId="6C0D7676" w14:textId="489A2128" w:rsidR="008D118A"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8.</w:t>
      </w:r>
      <w:r w:rsidR="006147B9" w:rsidRPr="00A27D07">
        <w:rPr>
          <w:rFonts w:ascii="Times New Roman" w:eastAsia="Times New Roman" w:hAnsi="Times New Roman" w:cs="Times New Roman"/>
          <w:sz w:val="24"/>
          <w:szCs w:val="24"/>
          <w:lang w:eastAsia="ru-RU"/>
        </w:rPr>
        <w:t>2</w:t>
      </w:r>
      <w:r w:rsidRPr="00A27D07">
        <w:rPr>
          <w:rFonts w:ascii="Times New Roman" w:eastAsia="Times New Roman" w:hAnsi="Times New Roman" w:cs="Times New Roman"/>
          <w:sz w:val="24"/>
          <w:szCs w:val="24"/>
          <w:lang w:eastAsia="ru-RU"/>
        </w:rPr>
        <w:t xml:space="preserve">. </w:t>
      </w:r>
      <w:bookmarkStart w:id="27" w:name="_Hlk58170349"/>
      <w:r w:rsidRPr="00A27D07">
        <w:rPr>
          <w:rFonts w:ascii="Times New Roman" w:eastAsia="Times New Roman" w:hAnsi="Times New Roman" w:cs="Times New Roman"/>
          <w:sz w:val="24"/>
          <w:szCs w:val="24"/>
          <w:lang w:eastAsia="ru-RU"/>
        </w:rPr>
        <w:t>В случае невозможности получения Заказчиком в банке обеспечение исполнения Договора по банковской гарантии, предоставленной Исполнителем, Исполнитель обязан в течение 10 (десяти) рабочих дней со дня получения соответствующего уведомления Заказчика предоставить Заказчику новую банковскую гарантию</w:t>
      </w:r>
      <w:bookmarkEnd w:id="27"/>
      <w:r w:rsidRPr="00A27D07">
        <w:rPr>
          <w:rFonts w:ascii="Times New Roman" w:eastAsia="Times New Roman" w:hAnsi="Times New Roman" w:cs="Times New Roman"/>
          <w:sz w:val="24"/>
          <w:szCs w:val="24"/>
          <w:lang w:eastAsia="ru-RU"/>
        </w:rPr>
        <w:t>.</w:t>
      </w:r>
    </w:p>
    <w:p w14:paraId="3C538DB1" w14:textId="27FCC855"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hAnsi="Times New Roman" w:cs="Times New Roman"/>
          <w:sz w:val="24"/>
          <w:szCs w:val="24"/>
        </w:rPr>
        <w:t>8.</w:t>
      </w:r>
      <w:r w:rsidR="006147B9" w:rsidRPr="00A27D07">
        <w:rPr>
          <w:rFonts w:ascii="Times New Roman" w:hAnsi="Times New Roman" w:cs="Times New Roman"/>
          <w:sz w:val="24"/>
          <w:szCs w:val="24"/>
        </w:rPr>
        <w:t>3</w:t>
      </w:r>
      <w:r w:rsidRPr="00A27D07">
        <w:rPr>
          <w:rFonts w:ascii="Times New Roman" w:hAnsi="Times New Roman" w:cs="Times New Roman"/>
          <w:sz w:val="24"/>
          <w:szCs w:val="24"/>
        </w:rPr>
        <w:t>. В случае невыполнения Исполнителем требования, предусмотренного в пункте 8.1. Договора, Заказчик имеет право удержать в качестве обеспечения исполнения Договора сумму обеспечения Договора, из суммы, подлежащей оплате Заказчиком Исполнителю за оказанные Услуги.</w:t>
      </w:r>
    </w:p>
    <w:p w14:paraId="6C6F8090" w14:textId="78CB3933"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8.</w:t>
      </w:r>
      <w:r w:rsidR="006147B9" w:rsidRPr="00A27D07">
        <w:rPr>
          <w:rFonts w:ascii="Times New Roman" w:eastAsia="Times New Roman" w:hAnsi="Times New Roman" w:cs="Times New Roman"/>
          <w:sz w:val="24"/>
          <w:szCs w:val="24"/>
          <w:lang w:eastAsia="ru-RU"/>
        </w:rPr>
        <w:t>4</w:t>
      </w:r>
      <w:r w:rsidRPr="00A27D07">
        <w:rPr>
          <w:rFonts w:ascii="Times New Roman" w:eastAsia="Times New Roman" w:hAnsi="Times New Roman" w:cs="Times New Roman"/>
          <w:sz w:val="24"/>
          <w:szCs w:val="24"/>
          <w:lang w:eastAsia="ru-RU"/>
        </w:rPr>
        <w:t xml:space="preserve">. В случае нарушения Исполнителем исполнения договорных обязательств Заказчик вправе удержать из суммы внесенного обеспечения исполнения Договора сумму штрафа, начисленную Исполнителю за нарушение исполнения им договорных обязательств и возникших, в связи с этим убытков. Оставшаяся сумма обеспечения исполнения договора возвращается Исполнителю в течение 10 (десяти) рабочих дней с даты полного и надлежащего исполнения им своих обязательств по договору, а также устранения им </w:t>
      </w:r>
      <w:r w:rsidRPr="00A27D07">
        <w:rPr>
          <w:rFonts w:ascii="Times New Roman" w:eastAsia="Times New Roman" w:hAnsi="Times New Roman" w:cs="Times New Roman"/>
          <w:sz w:val="24"/>
          <w:szCs w:val="24"/>
          <w:lang w:eastAsia="ru-RU"/>
        </w:rPr>
        <w:lastRenderedPageBreak/>
        <w:t>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14:paraId="0CA3F62C"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При этом в случае полной оплаты штрафных санкций самостоятельно Исполнителем обеспечение исполнение договора Заказчиком не удерживается, и Исполнитель не вносится в Перечень ненадежных потенциальных поставщиков (поставщиков) Холдинга.</w:t>
      </w:r>
    </w:p>
    <w:bookmarkEnd w:id="23"/>
    <w:bookmarkEnd w:id="24"/>
    <w:bookmarkEnd w:id="25"/>
    <w:p w14:paraId="0927B228" w14:textId="77777777" w:rsidR="00010DA8" w:rsidRPr="00A27D07" w:rsidRDefault="00010DA8" w:rsidP="00010DA8">
      <w:pPr>
        <w:spacing w:after="0" w:line="240" w:lineRule="auto"/>
        <w:jc w:val="both"/>
        <w:rPr>
          <w:rFonts w:ascii="Times New Roman" w:eastAsia="Times New Roman" w:hAnsi="Times New Roman" w:cs="Times New Roman"/>
          <w:b/>
          <w:bCs/>
          <w:sz w:val="24"/>
          <w:szCs w:val="24"/>
          <w:lang w:eastAsia="ru-RU"/>
        </w:rPr>
      </w:pPr>
    </w:p>
    <w:p w14:paraId="52EA5689" w14:textId="77777777" w:rsidR="00010DA8" w:rsidRPr="00A27D07" w:rsidRDefault="00010DA8" w:rsidP="005F53BA">
      <w:pPr>
        <w:spacing w:after="0" w:line="240" w:lineRule="auto"/>
        <w:jc w:val="center"/>
        <w:rPr>
          <w:rFonts w:ascii="Times New Roman" w:eastAsia="Times New Roman" w:hAnsi="Times New Roman" w:cs="Times New Roman"/>
          <w:b/>
          <w:bCs/>
          <w:sz w:val="24"/>
          <w:szCs w:val="24"/>
          <w:lang w:eastAsia="ru-RU"/>
        </w:rPr>
      </w:pPr>
      <w:r w:rsidRPr="00A27D07">
        <w:rPr>
          <w:rFonts w:ascii="Times New Roman" w:eastAsia="Times New Roman" w:hAnsi="Times New Roman" w:cs="Times New Roman"/>
          <w:b/>
          <w:bCs/>
          <w:sz w:val="24"/>
          <w:szCs w:val="24"/>
          <w:lang w:eastAsia="ru-RU"/>
        </w:rPr>
        <w:t>9. Срок действия Договора</w:t>
      </w:r>
    </w:p>
    <w:p w14:paraId="0306B3D8" w14:textId="6AC51694" w:rsidR="00010DA8" w:rsidRPr="00A27D07" w:rsidRDefault="00010DA8" w:rsidP="00010DA8">
      <w:pPr>
        <w:jc w:val="both"/>
        <w:rPr>
          <w:rFonts w:ascii="Times New Roman" w:eastAsia="Times New Roman" w:hAnsi="Times New Roman" w:cs="Times New Roman"/>
          <w:b/>
          <w:bCs/>
          <w:sz w:val="24"/>
          <w:szCs w:val="24"/>
          <w:lang w:eastAsia="ru-RU"/>
        </w:rPr>
      </w:pPr>
      <w:bookmarkStart w:id="28" w:name="_Hlk53971772"/>
      <w:r w:rsidRPr="00A27D07">
        <w:rPr>
          <w:rFonts w:ascii="Times New Roman" w:eastAsia="Times New Roman" w:hAnsi="Times New Roman" w:cs="Times New Roman"/>
          <w:sz w:val="24"/>
          <w:szCs w:val="24"/>
          <w:lang w:eastAsia="ru-RU"/>
        </w:rPr>
        <w:t>9.1. </w:t>
      </w:r>
      <w:bookmarkStart w:id="29" w:name="_Hlk58154690"/>
      <w:r w:rsidRPr="00A27D07">
        <w:rPr>
          <w:rFonts w:ascii="Times New Roman" w:eastAsia="Times New Roman" w:hAnsi="Times New Roman" w:cs="Times New Roman"/>
          <w:sz w:val="24"/>
          <w:szCs w:val="24"/>
          <w:lang w:eastAsia="ru-RU"/>
        </w:rPr>
        <w:t xml:space="preserve">Настоящий Договор вступает в силу с даты его подписания уполномоченными лицами Сторон при условии принятия решения о его заключении уполномоченным органом Заказчика и </w:t>
      </w:r>
      <w:r w:rsidRPr="00A27D07">
        <w:rPr>
          <w:rFonts w:ascii="Times New Roman" w:hAnsi="Times New Roman" w:cs="Times New Roman"/>
          <w:sz w:val="24"/>
          <w:szCs w:val="24"/>
        </w:rPr>
        <w:t xml:space="preserve">действует </w:t>
      </w:r>
      <w:r w:rsidR="005F53BA" w:rsidRPr="00A27D07">
        <w:rPr>
          <w:rFonts w:ascii="Times New Roman" w:hAnsi="Times New Roman" w:cs="Times New Roman"/>
          <w:sz w:val="24"/>
          <w:szCs w:val="24"/>
        </w:rPr>
        <w:t>до момента,</w:t>
      </w:r>
      <w:r w:rsidRPr="00A27D07">
        <w:rPr>
          <w:rFonts w:ascii="Times New Roman" w:hAnsi="Times New Roman" w:cs="Times New Roman"/>
          <w:sz w:val="24"/>
          <w:szCs w:val="24"/>
        </w:rPr>
        <w:t xml:space="preserve"> полного и надлежащего выполнения Сторонами своих обязательств по настоящему Договору.</w:t>
      </w:r>
      <w:r w:rsidRPr="00A27D07" w:rsidDel="00707AD7">
        <w:rPr>
          <w:rFonts w:ascii="Times New Roman" w:eastAsia="Times New Roman" w:hAnsi="Times New Roman" w:cs="Times New Roman"/>
          <w:sz w:val="24"/>
          <w:szCs w:val="24"/>
          <w:lang w:eastAsia="ru-RU"/>
        </w:rPr>
        <w:t xml:space="preserve"> </w:t>
      </w:r>
      <w:bookmarkStart w:id="30" w:name="_Hlk53971805"/>
      <w:bookmarkEnd w:id="28"/>
      <w:bookmarkEnd w:id="29"/>
    </w:p>
    <w:p w14:paraId="332E126D" w14:textId="77777777" w:rsidR="00010DA8" w:rsidRPr="00A27D07" w:rsidRDefault="00010DA8" w:rsidP="005F53BA">
      <w:pPr>
        <w:spacing w:after="0" w:line="240" w:lineRule="auto"/>
        <w:jc w:val="center"/>
        <w:rPr>
          <w:rFonts w:ascii="Times New Roman" w:eastAsia="Times New Roman" w:hAnsi="Times New Roman" w:cs="Times New Roman"/>
          <w:b/>
          <w:bCs/>
          <w:sz w:val="24"/>
          <w:szCs w:val="24"/>
          <w:lang w:eastAsia="ru-RU"/>
        </w:rPr>
      </w:pPr>
      <w:r w:rsidRPr="00A27D07">
        <w:rPr>
          <w:rFonts w:ascii="Times New Roman" w:eastAsia="Times New Roman" w:hAnsi="Times New Roman" w:cs="Times New Roman"/>
          <w:b/>
          <w:bCs/>
          <w:sz w:val="24"/>
          <w:szCs w:val="24"/>
          <w:lang w:eastAsia="ru-RU"/>
        </w:rPr>
        <w:t>10. Обстоятельства непреодолимой силы (форс-мажор)</w:t>
      </w:r>
      <w:bookmarkStart w:id="31" w:name="_Hlk90967751"/>
      <w:bookmarkStart w:id="32" w:name="_Hlk58169950"/>
    </w:p>
    <w:p w14:paraId="0985B8D8" w14:textId="77777777" w:rsidR="00010DA8" w:rsidRPr="00A27D07" w:rsidRDefault="00010DA8" w:rsidP="005F53BA">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10.1. </w:t>
      </w:r>
      <w:bookmarkStart w:id="33" w:name="_Hlk58155173"/>
      <w:r w:rsidRPr="00A27D07">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невыполнение обязательств по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bookmarkEnd w:id="33"/>
      <w:r w:rsidRPr="00A27D07">
        <w:rPr>
          <w:rFonts w:ascii="Times New Roman" w:eastAsia="Times New Roman" w:hAnsi="Times New Roman" w:cs="Times New Roman"/>
          <w:sz w:val="24"/>
          <w:szCs w:val="24"/>
          <w:lang w:eastAsia="ru-RU"/>
        </w:rPr>
        <w:t>.</w:t>
      </w:r>
    </w:p>
    <w:p w14:paraId="6A10E765" w14:textId="41DB978A"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10.2. </w:t>
      </w:r>
      <w:bookmarkStart w:id="34" w:name="_Hlk58155180"/>
      <w:r w:rsidRPr="00A27D07">
        <w:rPr>
          <w:rFonts w:ascii="Times New Roman" w:eastAsia="Times New Roman" w:hAnsi="Times New Roman" w:cs="Times New Roman"/>
          <w:sz w:val="24"/>
          <w:szCs w:val="24"/>
          <w:lang w:eastAsia="ru-RU"/>
        </w:rPr>
        <w:t>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соответствующим органом</w:t>
      </w:r>
      <w:bookmarkEnd w:id="34"/>
      <w:r w:rsidR="00F56BC2" w:rsidRPr="00A27D07">
        <w:rPr>
          <w:rFonts w:ascii="Times New Roman" w:eastAsia="Times New Roman" w:hAnsi="Times New Roman" w:cs="Times New Roman"/>
          <w:sz w:val="24"/>
          <w:szCs w:val="24"/>
          <w:lang w:eastAsia="ru-RU"/>
        </w:rPr>
        <w:t>/организацией</w:t>
      </w:r>
      <w:r w:rsidRPr="00A27D07">
        <w:rPr>
          <w:rFonts w:ascii="Times New Roman" w:eastAsia="Times New Roman" w:hAnsi="Times New Roman" w:cs="Times New Roman"/>
          <w:sz w:val="24"/>
          <w:szCs w:val="24"/>
          <w:lang w:eastAsia="ru-RU"/>
        </w:rPr>
        <w:t>.</w:t>
      </w:r>
    </w:p>
    <w:p w14:paraId="2589FEFC"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10.3. </w:t>
      </w:r>
      <w:bookmarkStart w:id="35" w:name="_Hlk58155192"/>
      <w:r w:rsidRPr="00A27D07">
        <w:rPr>
          <w:rFonts w:ascii="Times New Roman" w:eastAsia="Times New Roman" w:hAnsi="Times New Roman" w:cs="Times New Roman"/>
          <w:sz w:val="24"/>
          <w:szCs w:val="24"/>
          <w:lang w:eastAsia="ru-RU"/>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bookmarkEnd w:id="35"/>
      <w:r w:rsidRPr="00A27D07">
        <w:rPr>
          <w:rFonts w:ascii="Times New Roman" w:eastAsia="Times New Roman" w:hAnsi="Times New Roman" w:cs="Times New Roman"/>
          <w:sz w:val="24"/>
          <w:szCs w:val="24"/>
          <w:lang w:eastAsia="ru-RU"/>
        </w:rPr>
        <w:t>.</w:t>
      </w:r>
    </w:p>
    <w:p w14:paraId="3A07D59A"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10.4. </w:t>
      </w:r>
      <w:bookmarkStart w:id="36" w:name="_Hlk58155214"/>
      <w:r w:rsidRPr="00A27D07">
        <w:rPr>
          <w:rFonts w:ascii="Times New Roman" w:eastAsia="Times New Roman" w:hAnsi="Times New Roman" w:cs="Times New Roman"/>
          <w:sz w:val="24"/>
          <w:szCs w:val="24"/>
          <w:lang w:eastAsia="ru-RU"/>
        </w:rPr>
        <w:t>В случае несоблюдения вышеуказанных условий Стороны согласились, что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bookmarkEnd w:id="36"/>
      <w:r w:rsidRPr="00A27D07">
        <w:rPr>
          <w:rFonts w:ascii="Times New Roman" w:eastAsia="Times New Roman" w:hAnsi="Times New Roman" w:cs="Times New Roman"/>
          <w:sz w:val="24"/>
          <w:szCs w:val="24"/>
          <w:lang w:eastAsia="ru-RU"/>
        </w:rPr>
        <w:t>.</w:t>
      </w:r>
    </w:p>
    <w:p w14:paraId="599A366E"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10.5. </w:t>
      </w:r>
      <w:bookmarkStart w:id="37" w:name="_Hlk58155306"/>
      <w:r w:rsidRPr="00A27D07">
        <w:rPr>
          <w:rFonts w:ascii="Times New Roman" w:eastAsia="Times New Roman" w:hAnsi="Times New Roman" w:cs="Times New Roman"/>
          <w:sz w:val="24"/>
          <w:szCs w:val="24"/>
          <w:lang w:eastAsia="ru-RU"/>
        </w:rPr>
        <w:t>После окончания действия обстоятельств непреодолимой силы Сторона, подвергшаяся воздействию обстоятельств непреодолимой силы, обязана в течение 5 (пяти) календарных дней в письменной форме сообщить о прекращении действия подобных обстоятельств, указав при этом срок, к которому предполагается выполнение обязательств по Договору</w:t>
      </w:r>
      <w:bookmarkEnd w:id="37"/>
      <w:r w:rsidRPr="00A27D07">
        <w:rPr>
          <w:rFonts w:ascii="Times New Roman" w:eastAsia="Times New Roman" w:hAnsi="Times New Roman" w:cs="Times New Roman"/>
          <w:sz w:val="24"/>
          <w:szCs w:val="24"/>
          <w:lang w:eastAsia="ru-RU"/>
        </w:rPr>
        <w:t>.</w:t>
      </w:r>
    </w:p>
    <w:p w14:paraId="0C2710BA"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10.6. Если обстоятельства непреодолимой силы длятся более 3 (трех) месяцев, то Стороны имеют право отказаться от исполнения Договора, с уведомлением другой Стороны за 15 (пятнадцать) календарных дней до предполагаемой даты расторжения Договора, после чего настоящий Договор считается расторгнутым. В этом случае Заказчик оплачивает Исполнителю фактически оказанные и принятые Заказчиком Услуги на дату расторжения Договора.</w:t>
      </w:r>
      <w:bookmarkEnd w:id="31"/>
    </w:p>
    <w:bookmarkEnd w:id="32"/>
    <w:p w14:paraId="51B95F39" w14:textId="77777777" w:rsidR="00010DA8" w:rsidRPr="00A27D07" w:rsidRDefault="00010DA8" w:rsidP="00010DA8">
      <w:pPr>
        <w:spacing w:after="0" w:line="240" w:lineRule="auto"/>
        <w:jc w:val="both"/>
        <w:rPr>
          <w:rFonts w:ascii="Times New Roman" w:eastAsia="Times New Roman" w:hAnsi="Times New Roman" w:cs="Times New Roman"/>
          <w:b/>
          <w:bCs/>
          <w:sz w:val="24"/>
          <w:szCs w:val="24"/>
          <w:lang w:eastAsia="ru-RU"/>
        </w:rPr>
      </w:pPr>
    </w:p>
    <w:p w14:paraId="4F86FBA0" w14:textId="77777777" w:rsidR="00010DA8" w:rsidRPr="00A27D07" w:rsidRDefault="00010DA8" w:rsidP="005F53BA">
      <w:pPr>
        <w:spacing w:after="0" w:line="240" w:lineRule="auto"/>
        <w:jc w:val="center"/>
        <w:rPr>
          <w:rFonts w:ascii="Times New Roman" w:eastAsia="Times New Roman" w:hAnsi="Times New Roman" w:cs="Times New Roman"/>
          <w:b/>
          <w:bCs/>
          <w:sz w:val="24"/>
          <w:szCs w:val="24"/>
          <w:lang w:eastAsia="ru-RU"/>
        </w:rPr>
      </w:pPr>
      <w:r w:rsidRPr="00A27D07">
        <w:rPr>
          <w:rFonts w:ascii="Times New Roman" w:eastAsia="Times New Roman" w:hAnsi="Times New Roman" w:cs="Times New Roman"/>
          <w:b/>
          <w:bCs/>
          <w:sz w:val="24"/>
          <w:szCs w:val="24"/>
          <w:lang w:eastAsia="ru-RU"/>
        </w:rPr>
        <w:t>11. Порядок разрешения споров</w:t>
      </w:r>
    </w:p>
    <w:p w14:paraId="087014E0"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bookmarkStart w:id="38" w:name="_Hlk90969056"/>
      <w:r w:rsidRPr="00A27D07">
        <w:rPr>
          <w:rFonts w:ascii="Times New Roman" w:eastAsia="Times New Roman" w:hAnsi="Times New Roman" w:cs="Times New Roman"/>
          <w:sz w:val="24"/>
          <w:szCs w:val="24"/>
          <w:lang w:eastAsia="ru-RU"/>
        </w:rPr>
        <w:t>11.1. Все споры и разногласия, которые могут возникнуть между Сторонами из настоящего Договора, разрешаются путем переговоров.</w:t>
      </w:r>
    </w:p>
    <w:p w14:paraId="4EDD907E"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Все вопросы, не урегулированные настоящим Договором, регулируются законодательством Республики Казахстан.</w:t>
      </w:r>
    </w:p>
    <w:p w14:paraId="24FD17AE"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11.2. Если в результате таких переговоров Стороны не смогут разрешить спор по Договору, любая из Сторон может потребовать решения этого вопроса в судебном порядке в </w:t>
      </w:r>
      <w:r w:rsidRPr="00A27D07">
        <w:rPr>
          <w:rFonts w:ascii="Times New Roman" w:eastAsia="Times New Roman" w:hAnsi="Times New Roman" w:cs="Times New Roman"/>
          <w:sz w:val="24"/>
          <w:szCs w:val="24"/>
          <w:lang w:eastAsia="ru-RU"/>
        </w:rPr>
        <w:lastRenderedPageBreak/>
        <w:t>соответствии с законодательством Республики Казахстан по месту нахождения Заказчика. Все вопросы, не урегулированные настоящим Договором, регулируются законодательством Республики Казахстан.</w:t>
      </w:r>
    </w:p>
    <w:p w14:paraId="1C8222E3"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11.3. Настоящий Договор регулируется нормами законодательства Республики Казахстан.</w:t>
      </w:r>
    </w:p>
    <w:bookmarkEnd w:id="38"/>
    <w:p w14:paraId="47812C8A" w14:textId="77777777" w:rsidR="00010DA8" w:rsidRPr="00A27D07" w:rsidRDefault="00010DA8" w:rsidP="00010DA8">
      <w:pPr>
        <w:spacing w:after="0" w:line="240" w:lineRule="auto"/>
        <w:jc w:val="both"/>
        <w:rPr>
          <w:rFonts w:ascii="Times New Roman" w:eastAsia="Times New Roman" w:hAnsi="Times New Roman" w:cs="Times New Roman"/>
          <w:b/>
          <w:bCs/>
          <w:sz w:val="24"/>
          <w:szCs w:val="24"/>
          <w:lang w:eastAsia="ru-RU"/>
        </w:rPr>
      </w:pPr>
    </w:p>
    <w:p w14:paraId="41968E50" w14:textId="74D2D4AD" w:rsidR="00010DA8" w:rsidRPr="00A27D07" w:rsidRDefault="00010DA8" w:rsidP="005F53BA">
      <w:pPr>
        <w:jc w:val="center"/>
        <w:rPr>
          <w:rFonts w:ascii="Times New Roman" w:eastAsia="Times New Roman" w:hAnsi="Times New Roman" w:cs="Times New Roman"/>
          <w:b/>
          <w:bCs/>
          <w:sz w:val="24"/>
          <w:szCs w:val="24"/>
          <w:lang w:eastAsia="ru-RU"/>
        </w:rPr>
      </w:pPr>
      <w:r w:rsidRPr="00A27D07">
        <w:rPr>
          <w:rFonts w:ascii="Times New Roman" w:eastAsia="Times New Roman" w:hAnsi="Times New Roman" w:cs="Times New Roman"/>
          <w:b/>
          <w:bCs/>
          <w:sz w:val="24"/>
          <w:szCs w:val="24"/>
          <w:lang w:eastAsia="ru-RU"/>
        </w:rPr>
        <w:t>12. Противодействие коррупции</w:t>
      </w:r>
    </w:p>
    <w:p w14:paraId="47DE6748"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bookmarkStart w:id="39" w:name="_Hlk58170004"/>
      <w:r w:rsidRPr="00A27D07">
        <w:rPr>
          <w:rFonts w:ascii="Times New Roman" w:eastAsia="Times New Roman" w:hAnsi="Times New Roman" w:cs="Times New Roman"/>
          <w:sz w:val="24"/>
          <w:szCs w:val="24"/>
          <w:lang w:eastAsia="ru-RU"/>
        </w:rPr>
        <w:t>12.1. 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A2D154A"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12.2. 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E969371"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12.3.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1A354E8"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12.4.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11FD0FB1"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12.5.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44FB0C0"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703C791C"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bookmarkStart w:id="40" w:name="_Hlk90969087"/>
      <w:r w:rsidRPr="00A27D07">
        <w:rPr>
          <w:rFonts w:ascii="Times New Roman" w:eastAsia="Times New Roman" w:hAnsi="Times New Roman" w:cs="Times New Roman"/>
          <w:sz w:val="24"/>
          <w:szCs w:val="24"/>
          <w:lang w:eastAsia="ru-RU"/>
        </w:rPr>
        <w:t>12.7. Заказчик информирует другую Сторону Договора о принципах и требованиях Политики противодействия коррупции в АО «НК «ҚТЖ» (далее – Политика). Заключением Договора другая Сторона подтверждает ознакомление с Политикой Заказчика.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p>
    <w:p w14:paraId="5AFF0C53"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 xml:space="preserve">12.8. К коррупционным правонарушениям в целях Договора относятся умышленные деяния, совершаемые при даче либо получении взятки,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 ценностей, подарков </w:t>
      </w:r>
      <w:r w:rsidRPr="00A27D07">
        <w:rPr>
          <w:rFonts w:ascii="Times New Roman" w:eastAsia="Times New Roman" w:hAnsi="Times New Roman" w:cs="Times New Roman"/>
          <w:sz w:val="24"/>
          <w:szCs w:val="24"/>
          <w:lang w:eastAsia="ru-RU"/>
        </w:rPr>
        <w:lastRenderedPageBreak/>
        <w:t>и иного имущества или услуг имущественного, физического или морального характера, получение иных имущественных прав для себя или для третьих лиц, либо незаконное предоставление такой выгоды указанному лицу другими физическими лицами, и получение иных имущественных благ и преимуществ, согласно антикоррупционному законодательству Республики Казахстан либо страны пребывания и/или ведения бизнеса Стороны (далее – Коррупционные правонарушения).</w:t>
      </w:r>
    </w:p>
    <w:p w14:paraId="0588AE63"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12.9.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A27D07">
        <w:rPr>
          <w:rFonts w:ascii="Times New Roman" w:eastAsia="Times New Roman" w:hAnsi="Times New Roman" w:cs="Times New Roman"/>
          <w:sz w:val="24"/>
          <w:szCs w:val="24"/>
          <w:lang w:eastAsia="ru-RU"/>
        </w:rPr>
        <w:t>ов</w:t>
      </w:r>
      <w:proofErr w:type="spellEnd"/>
      <w:r w:rsidRPr="00A27D07">
        <w:rPr>
          <w:rFonts w:ascii="Times New Roman" w:eastAsia="Times New Roman" w:hAnsi="Times New Roman" w:cs="Times New Roman"/>
          <w:sz w:val="24"/>
          <w:szCs w:val="24"/>
          <w:lang w:eastAsia="ru-RU"/>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календарных дней с даты получения Уведомления.</w:t>
      </w:r>
    </w:p>
    <w:p w14:paraId="6796C475"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12.10. Заказчик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14:paraId="1DFBBB0F"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12.11. При возникновении у другой Стороны Договора подозрений, что произошло или может произойти нарушение каких-либо положений Договора, другая сторона Договора обязуется незамедлительно уведомить Общество любым удобным способом, в том числе посредством «горячей линии», контактная информация о которой размещена на корпоративном веб-сайте Заказчика.</w:t>
      </w:r>
      <w:bookmarkEnd w:id="40"/>
    </w:p>
    <w:p w14:paraId="5D440045"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p>
    <w:p w14:paraId="14CB3E65" w14:textId="77777777" w:rsidR="00010DA8" w:rsidRPr="00A27D07" w:rsidRDefault="00010DA8" w:rsidP="005F53BA">
      <w:pPr>
        <w:spacing w:after="0" w:line="240" w:lineRule="auto"/>
        <w:jc w:val="center"/>
        <w:rPr>
          <w:rFonts w:ascii="Times New Roman" w:eastAsia="Times New Roman" w:hAnsi="Times New Roman" w:cs="Times New Roman"/>
          <w:b/>
          <w:bCs/>
          <w:sz w:val="24"/>
          <w:szCs w:val="24"/>
          <w:lang w:eastAsia="ru-RU"/>
        </w:rPr>
      </w:pPr>
      <w:r w:rsidRPr="00A27D07">
        <w:rPr>
          <w:rFonts w:ascii="Times New Roman" w:eastAsia="Times New Roman" w:hAnsi="Times New Roman" w:cs="Times New Roman"/>
          <w:b/>
          <w:bCs/>
          <w:sz w:val="24"/>
          <w:szCs w:val="24"/>
          <w:lang w:eastAsia="ru-RU"/>
        </w:rPr>
        <w:t xml:space="preserve">13. </w:t>
      </w:r>
      <w:proofErr w:type="spellStart"/>
      <w:r w:rsidRPr="00A27D07">
        <w:rPr>
          <w:rFonts w:ascii="Times New Roman" w:eastAsia="Times New Roman" w:hAnsi="Times New Roman" w:cs="Times New Roman"/>
          <w:b/>
          <w:bCs/>
          <w:sz w:val="24"/>
          <w:szCs w:val="24"/>
          <w:lang w:eastAsia="ru-RU"/>
        </w:rPr>
        <w:t>Санкционная</w:t>
      </w:r>
      <w:proofErr w:type="spellEnd"/>
      <w:r w:rsidRPr="00A27D07">
        <w:rPr>
          <w:rFonts w:ascii="Times New Roman" w:eastAsia="Times New Roman" w:hAnsi="Times New Roman" w:cs="Times New Roman"/>
          <w:b/>
          <w:bCs/>
          <w:sz w:val="24"/>
          <w:szCs w:val="24"/>
          <w:lang w:eastAsia="ru-RU"/>
        </w:rPr>
        <w:t xml:space="preserve"> оговорка</w:t>
      </w:r>
    </w:p>
    <w:p w14:paraId="54256EAC" w14:textId="3DF1D6B6" w:rsidR="00010DA8" w:rsidRPr="00A27D07" w:rsidRDefault="00010DA8" w:rsidP="00010DA8">
      <w:pPr>
        <w:pStyle w:val="FFWLevel2"/>
        <w:numPr>
          <w:ilvl w:val="0"/>
          <w:numId w:val="0"/>
        </w:numPr>
        <w:snapToGrid w:val="0"/>
        <w:spacing w:before="0" w:after="0" w:line="240" w:lineRule="auto"/>
        <w:rPr>
          <w:rFonts w:ascii="Times New Roman" w:hAnsi="Times New Roman" w:cs="Times New Roman"/>
          <w:sz w:val="24"/>
          <w:szCs w:val="24"/>
          <w:lang w:val="ru-RU"/>
        </w:rPr>
      </w:pPr>
      <w:bookmarkStart w:id="41" w:name="_Ref93411872"/>
      <w:bookmarkStart w:id="42" w:name="_Ref83922295"/>
      <w:r w:rsidRPr="00A27D07">
        <w:rPr>
          <w:rFonts w:ascii="Times New Roman" w:hAnsi="Times New Roman" w:cs="Times New Roman"/>
          <w:sz w:val="24"/>
          <w:szCs w:val="24"/>
          <w:lang w:val="ru-RU"/>
        </w:rPr>
        <w:t xml:space="preserve">13.1. Стороны заключают настоящий договор на основании гарантий </w:t>
      </w:r>
      <w:r w:rsidR="00532AA7" w:rsidRPr="00A27D07">
        <w:rPr>
          <w:rFonts w:ascii="Times New Roman" w:hAnsi="Times New Roman" w:cs="Times New Roman"/>
          <w:sz w:val="24"/>
          <w:szCs w:val="24"/>
          <w:lang w:val="ru-RU"/>
        </w:rPr>
        <w:t>Сторон</w:t>
      </w:r>
      <w:r w:rsidRPr="00A27D07">
        <w:rPr>
          <w:rFonts w:ascii="Times New Roman" w:hAnsi="Times New Roman" w:cs="Times New Roman"/>
          <w:sz w:val="24"/>
          <w:szCs w:val="24"/>
          <w:lang w:val="ru-RU"/>
        </w:rPr>
        <w:t xml:space="preserve"> и добросовестно полагаясь на таковые. </w:t>
      </w:r>
      <w:r w:rsidR="00532AA7" w:rsidRPr="00A27D07">
        <w:rPr>
          <w:rFonts w:ascii="Times New Roman" w:hAnsi="Times New Roman" w:cs="Times New Roman"/>
          <w:sz w:val="24"/>
          <w:szCs w:val="24"/>
          <w:lang w:val="ru-RU"/>
        </w:rPr>
        <w:t>Стороны</w:t>
      </w:r>
      <w:r w:rsidR="006A4F6F" w:rsidRPr="00A27D07">
        <w:rPr>
          <w:rFonts w:ascii="Times New Roman" w:hAnsi="Times New Roman" w:cs="Times New Roman"/>
          <w:sz w:val="24"/>
          <w:szCs w:val="24"/>
          <w:lang w:val="ru-RU"/>
        </w:rPr>
        <w:t xml:space="preserve"> гарантиру</w:t>
      </w:r>
      <w:r w:rsidR="00532AA7" w:rsidRPr="00A27D07">
        <w:rPr>
          <w:rFonts w:ascii="Times New Roman" w:hAnsi="Times New Roman" w:cs="Times New Roman"/>
          <w:sz w:val="24"/>
          <w:szCs w:val="24"/>
          <w:lang w:val="ru-RU"/>
        </w:rPr>
        <w:t>ю</w:t>
      </w:r>
      <w:r w:rsidR="006A4F6F" w:rsidRPr="00A27D07">
        <w:rPr>
          <w:rFonts w:ascii="Times New Roman" w:hAnsi="Times New Roman" w:cs="Times New Roman"/>
          <w:sz w:val="24"/>
          <w:szCs w:val="24"/>
          <w:lang w:val="ru-RU"/>
        </w:rPr>
        <w:t>т</w:t>
      </w:r>
      <w:r w:rsidRPr="00A27D07">
        <w:rPr>
          <w:rFonts w:ascii="Times New Roman" w:hAnsi="Times New Roman" w:cs="Times New Roman"/>
          <w:sz w:val="24"/>
          <w:szCs w:val="24"/>
          <w:lang w:val="ru-RU"/>
        </w:rPr>
        <w:t>, что:</w:t>
      </w:r>
      <w:bookmarkEnd w:id="41"/>
      <w:bookmarkEnd w:id="42"/>
    </w:p>
    <w:p w14:paraId="3B13AF5A" w14:textId="18738022" w:rsidR="00010DA8" w:rsidRPr="00A27D07" w:rsidRDefault="00532AA7" w:rsidP="00010DA8">
      <w:pPr>
        <w:pStyle w:val="FFWLevel3"/>
        <w:numPr>
          <w:ilvl w:val="2"/>
          <w:numId w:val="8"/>
        </w:numPr>
        <w:tabs>
          <w:tab w:val="num" w:pos="794"/>
        </w:tabs>
        <w:spacing w:before="0" w:after="0" w:line="240" w:lineRule="auto"/>
        <w:ind w:left="0" w:firstLine="0"/>
        <w:rPr>
          <w:rFonts w:ascii="Times New Roman" w:hAnsi="Times New Roman" w:cs="Times New Roman"/>
          <w:sz w:val="24"/>
          <w:szCs w:val="24"/>
          <w:lang w:val="ru-RU"/>
        </w:rPr>
      </w:pPr>
      <w:bookmarkStart w:id="43" w:name="_Ref95057336"/>
      <w:r w:rsidRPr="00A27D07">
        <w:rPr>
          <w:rFonts w:ascii="Times New Roman" w:hAnsi="Times New Roman" w:cs="Times New Roman"/>
          <w:sz w:val="24"/>
          <w:szCs w:val="24"/>
          <w:lang w:val="ru-RU"/>
        </w:rPr>
        <w:t>ни они</w:t>
      </w:r>
      <w:r w:rsidR="00010DA8" w:rsidRPr="00A27D07">
        <w:rPr>
          <w:rFonts w:ascii="Times New Roman" w:hAnsi="Times New Roman" w:cs="Times New Roman"/>
          <w:sz w:val="24"/>
          <w:szCs w:val="24"/>
          <w:lang w:val="ru-RU"/>
        </w:rPr>
        <w:t>, ни все</w:t>
      </w:r>
      <w:r w:rsidRPr="00A27D07">
        <w:rPr>
          <w:rFonts w:ascii="Times New Roman" w:hAnsi="Times New Roman" w:cs="Times New Roman"/>
          <w:sz w:val="24"/>
          <w:szCs w:val="24"/>
          <w:lang w:val="ru-RU"/>
        </w:rPr>
        <w:t xml:space="preserve"> их</w:t>
      </w:r>
      <w:r w:rsidR="00010DA8" w:rsidRPr="00A27D07">
        <w:rPr>
          <w:rFonts w:ascii="Times New Roman" w:hAnsi="Times New Roman" w:cs="Times New Roman"/>
          <w:sz w:val="24"/>
          <w:szCs w:val="24"/>
          <w:lang w:val="ru-RU"/>
        </w:rPr>
        <w:t xml:space="preserve"> акционеры  не включены в </w:t>
      </w:r>
      <w:proofErr w:type="spellStart"/>
      <w:r w:rsidR="00010DA8" w:rsidRPr="00A27D07">
        <w:rPr>
          <w:rFonts w:ascii="Times New Roman" w:hAnsi="Times New Roman" w:cs="Times New Roman"/>
          <w:sz w:val="24"/>
          <w:szCs w:val="24"/>
          <w:lang w:val="ru-RU"/>
        </w:rPr>
        <w:t>санкционный</w:t>
      </w:r>
      <w:proofErr w:type="spellEnd"/>
      <w:r w:rsidR="00010DA8" w:rsidRPr="00A27D07">
        <w:rPr>
          <w:rFonts w:ascii="Times New Roman" w:hAnsi="Times New Roman" w:cs="Times New Roman"/>
          <w:sz w:val="24"/>
          <w:szCs w:val="24"/>
          <w:lang w:val="ru-RU"/>
        </w:rPr>
        <w:t xml:space="preserve"> список Европейского союза, и (или) Великобритании, и (или) в </w:t>
      </w:r>
      <w:proofErr w:type="spellStart"/>
      <w:r w:rsidR="00010DA8" w:rsidRPr="00A27D07">
        <w:rPr>
          <w:rFonts w:ascii="Times New Roman" w:hAnsi="Times New Roman" w:cs="Times New Roman"/>
          <w:sz w:val="24"/>
          <w:szCs w:val="24"/>
          <w:lang w:val="ru-RU"/>
        </w:rPr>
        <w:t>санкционных</w:t>
      </w:r>
      <w:proofErr w:type="spellEnd"/>
      <w:r w:rsidR="00010DA8" w:rsidRPr="00A27D07">
        <w:rPr>
          <w:rFonts w:ascii="Times New Roman" w:hAnsi="Times New Roman" w:cs="Times New Roman"/>
          <w:sz w:val="24"/>
          <w:szCs w:val="24"/>
          <w:lang w:val="ru-RU"/>
        </w:rPr>
        <w:t xml:space="preserve"> списках </w:t>
      </w:r>
      <w:r w:rsidR="00010DA8" w:rsidRPr="00A27D07">
        <w:rPr>
          <w:rFonts w:ascii="Times New Roman" w:hAnsi="Times New Roman" w:cs="Times New Roman"/>
          <w:sz w:val="24"/>
          <w:szCs w:val="24"/>
          <w:lang w:val="en-US"/>
        </w:rPr>
        <w:t>SDN</w:t>
      </w:r>
      <w:r w:rsidR="00010DA8" w:rsidRPr="00A27D07">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en-US"/>
        </w:rPr>
        <w:t>Specially</w:t>
      </w:r>
      <w:r w:rsidR="00010DA8" w:rsidRPr="00A27D07">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en-US"/>
        </w:rPr>
        <w:t>Designated</w:t>
      </w:r>
      <w:r w:rsidR="00010DA8" w:rsidRPr="00A27D07">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en-US"/>
        </w:rPr>
        <w:t>Nationals</w:t>
      </w:r>
      <w:r w:rsidR="00010DA8" w:rsidRPr="00A27D07">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en-US"/>
        </w:rPr>
        <w:t>and</w:t>
      </w:r>
      <w:r w:rsidR="00010DA8" w:rsidRPr="00A27D07">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en-US"/>
        </w:rPr>
        <w:t>Blocked</w:t>
      </w:r>
      <w:r w:rsidR="00010DA8" w:rsidRPr="00A27D07">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en-US"/>
        </w:rPr>
        <w:t>Persons</w:t>
      </w:r>
      <w:r w:rsidR="00010DA8" w:rsidRPr="00A27D07">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en-US"/>
        </w:rPr>
        <w:t>List</w:t>
      </w:r>
      <w:r w:rsidR="00010DA8" w:rsidRPr="00A27D07">
        <w:rPr>
          <w:rFonts w:ascii="Times New Roman" w:hAnsi="Times New Roman" w:cs="Times New Roman"/>
          <w:sz w:val="24"/>
          <w:szCs w:val="24"/>
          <w:lang w:val="ru-RU"/>
        </w:rPr>
        <w:t xml:space="preserve"> – список специально выделенных граждан и блокированных лиц), CAPTA (</w:t>
      </w:r>
      <w:proofErr w:type="spellStart"/>
      <w:r w:rsidR="00010DA8" w:rsidRPr="00A27D07">
        <w:rPr>
          <w:rFonts w:ascii="Times New Roman" w:hAnsi="Times New Roman" w:cs="Times New Roman"/>
          <w:sz w:val="24"/>
          <w:szCs w:val="24"/>
          <w:lang w:val="ru-RU"/>
        </w:rPr>
        <w:t>List</w:t>
      </w:r>
      <w:proofErr w:type="spellEnd"/>
      <w:r w:rsidR="00010DA8" w:rsidRPr="00A27D07">
        <w:rPr>
          <w:rFonts w:ascii="Times New Roman" w:hAnsi="Times New Roman" w:cs="Times New Roman"/>
          <w:sz w:val="24"/>
          <w:szCs w:val="24"/>
          <w:lang w:val="ru-RU"/>
        </w:rPr>
        <w:t xml:space="preserve"> </w:t>
      </w:r>
      <w:proofErr w:type="spellStart"/>
      <w:r w:rsidR="00010DA8" w:rsidRPr="00A27D07">
        <w:rPr>
          <w:rFonts w:ascii="Times New Roman" w:hAnsi="Times New Roman" w:cs="Times New Roman"/>
          <w:sz w:val="24"/>
          <w:szCs w:val="24"/>
          <w:lang w:val="ru-RU"/>
        </w:rPr>
        <w:t>of</w:t>
      </w:r>
      <w:proofErr w:type="spellEnd"/>
      <w:r w:rsidR="00010DA8" w:rsidRPr="00A27D07">
        <w:rPr>
          <w:rFonts w:ascii="Times New Roman" w:hAnsi="Times New Roman" w:cs="Times New Roman"/>
          <w:sz w:val="24"/>
          <w:szCs w:val="24"/>
          <w:lang w:val="ru-RU"/>
        </w:rPr>
        <w:t xml:space="preserve"> </w:t>
      </w:r>
      <w:proofErr w:type="spellStart"/>
      <w:r w:rsidR="00010DA8" w:rsidRPr="00A27D07">
        <w:rPr>
          <w:rFonts w:ascii="Times New Roman" w:hAnsi="Times New Roman" w:cs="Times New Roman"/>
          <w:sz w:val="24"/>
          <w:szCs w:val="24"/>
          <w:lang w:val="ru-RU"/>
        </w:rPr>
        <w:t>Foreign</w:t>
      </w:r>
      <w:proofErr w:type="spellEnd"/>
      <w:r w:rsidR="00010DA8" w:rsidRPr="00A27D07">
        <w:rPr>
          <w:rFonts w:ascii="Times New Roman" w:hAnsi="Times New Roman" w:cs="Times New Roman"/>
          <w:sz w:val="24"/>
          <w:szCs w:val="24"/>
          <w:lang w:val="ru-RU"/>
        </w:rPr>
        <w:t xml:space="preserve"> </w:t>
      </w:r>
      <w:proofErr w:type="spellStart"/>
      <w:r w:rsidR="00010DA8" w:rsidRPr="00A27D07">
        <w:rPr>
          <w:rFonts w:ascii="Times New Roman" w:hAnsi="Times New Roman" w:cs="Times New Roman"/>
          <w:sz w:val="24"/>
          <w:szCs w:val="24"/>
          <w:lang w:val="ru-RU"/>
        </w:rPr>
        <w:t>Financial</w:t>
      </w:r>
      <w:proofErr w:type="spellEnd"/>
      <w:r w:rsidR="00010DA8" w:rsidRPr="00A27D07">
        <w:rPr>
          <w:rFonts w:ascii="Times New Roman" w:hAnsi="Times New Roman" w:cs="Times New Roman"/>
          <w:sz w:val="24"/>
          <w:szCs w:val="24"/>
          <w:lang w:val="ru-RU"/>
        </w:rPr>
        <w:t xml:space="preserve"> </w:t>
      </w:r>
      <w:proofErr w:type="spellStart"/>
      <w:r w:rsidR="00010DA8" w:rsidRPr="00A27D07">
        <w:rPr>
          <w:rFonts w:ascii="Times New Roman" w:hAnsi="Times New Roman" w:cs="Times New Roman"/>
          <w:sz w:val="24"/>
          <w:szCs w:val="24"/>
          <w:lang w:val="ru-RU"/>
        </w:rPr>
        <w:t>Institutions</w:t>
      </w:r>
      <w:proofErr w:type="spellEnd"/>
      <w:r w:rsidR="00010DA8" w:rsidRPr="00A27D07">
        <w:rPr>
          <w:rFonts w:ascii="Times New Roman" w:hAnsi="Times New Roman" w:cs="Times New Roman"/>
          <w:sz w:val="24"/>
          <w:szCs w:val="24"/>
          <w:lang w:val="ru-RU"/>
        </w:rPr>
        <w:t xml:space="preserve"> </w:t>
      </w:r>
      <w:proofErr w:type="spellStart"/>
      <w:r w:rsidR="00010DA8" w:rsidRPr="00A27D07">
        <w:rPr>
          <w:rFonts w:ascii="Times New Roman" w:hAnsi="Times New Roman" w:cs="Times New Roman"/>
          <w:sz w:val="24"/>
          <w:szCs w:val="24"/>
          <w:lang w:val="ru-RU"/>
        </w:rPr>
        <w:t>Subject</w:t>
      </w:r>
      <w:proofErr w:type="spellEnd"/>
      <w:r w:rsidR="00010DA8" w:rsidRPr="00A27D07">
        <w:rPr>
          <w:rFonts w:ascii="Times New Roman" w:hAnsi="Times New Roman" w:cs="Times New Roman"/>
          <w:sz w:val="24"/>
          <w:szCs w:val="24"/>
          <w:lang w:val="ru-RU"/>
        </w:rPr>
        <w:t xml:space="preserve"> </w:t>
      </w:r>
      <w:proofErr w:type="spellStart"/>
      <w:r w:rsidR="00010DA8" w:rsidRPr="00A27D07">
        <w:rPr>
          <w:rFonts w:ascii="Times New Roman" w:hAnsi="Times New Roman" w:cs="Times New Roman"/>
          <w:sz w:val="24"/>
          <w:szCs w:val="24"/>
          <w:lang w:val="ru-RU"/>
        </w:rPr>
        <w:t>to</w:t>
      </w:r>
      <w:proofErr w:type="spellEnd"/>
      <w:r w:rsidR="00010DA8" w:rsidRPr="00A27D07">
        <w:rPr>
          <w:rFonts w:ascii="Times New Roman" w:hAnsi="Times New Roman" w:cs="Times New Roman"/>
          <w:sz w:val="24"/>
          <w:szCs w:val="24"/>
          <w:lang w:val="ru-RU"/>
        </w:rPr>
        <w:t xml:space="preserve"> </w:t>
      </w:r>
      <w:proofErr w:type="spellStart"/>
      <w:r w:rsidR="00010DA8" w:rsidRPr="00A27D07">
        <w:rPr>
          <w:rFonts w:ascii="Times New Roman" w:hAnsi="Times New Roman" w:cs="Times New Roman"/>
          <w:sz w:val="24"/>
          <w:szCs w:val="24"/>
          <w:lang w:val="ru-RU"/>
        </w:rPr>
        <w:t>Correspondent</w:t>
      </w:r>
      <w:proofErr w:type="spellEnd"/>
      <w:r w:rsidR="00010DA8" w:rsidRPr="00A27D07">
        <w:rPr>
          <w:rFonts w:ascii="Times New Roman" w:hAnsi="Times New Roman" w:cs="Times New Roman"/>
          <w:sz w:val="24"/>
          <w:szCs w:val="24"/>
          <w:lang w:val="ru-RU"/>
        </w:rPr>
        <w:t xml:space="preserve"> </w:t>
      </w:r>
      <w:proofErr w:type="spellStart"/>
      <w:r w:rsidR="00010DA8" w:rsidRPr="00A27D07">
        <w:rPr>
          <w:rFonts w:ascii="Times New Roman" w:hAnsi="Times New Roman" w:cs="Times New Roman"/>
          <w:sz w:val="24"/>
          <w:szCs w:val="24"/>
          <w:lang w:val="ru-RU"/>
        </w:rPr>
        <w:t>Account</w:t>
      </w:r>
      <w:proofErr w:type="spellEnd"/>
      <w:r w:rsidR="00010DA8" w:rsidRPr="00A27D07">
        <w:rPr>
          <w:rFonts w:ascii="Times New Roman" w:hAnsi="Times New Roman" w:cs="Times New Roman"/>
          <w:sz w:val="24"/>
          <w:szCs w:val="24"/>
          <w:lang w:val="ru-RU"/>
        </w:rPr>
        <w:t xml:space="preserve"> </w:t>
      </w:r>
      <w:proofErr w:type="spellStart"/>
      <w:r w:rsidR="00010DA8" w:rsidRPr="00A27D07">
        <w:rPr>
          <w:rFonts w:ascii="Times New Roman" w:hAnsi="Times New Roman" w:cs="Times New Roman"/>
          <w:sz w:val="24"/>
          <w:szCs w:val="24"/>
          <w:lang w:val="ru-RU"/>
        </w:rPr>
        <w:t>or</w:t>
      </w:r>
      <w:proofErr w:type="spellEnd"/>
      <w:r w:rsidR="00010DA8" w:rsidRPr="00A27D07">
        <w:rPr>
          <w:rFonts w:ascii="Times New Roman" w:hAnsi="Times New Roman" w:cs="Times New Roman"/>
          <w:sz w:val="24"/>
          <w:szCs w:val="24"/>
          <w:lang w:val="ru-RU"/>
        </w:rPr>
        <w:t xml:space="preserve"> </w:t>
      </w:r>
      <w:proofErr w:type="spellStart"/>
      <w:r w:rsidR="00010DA8" w:rsidRPr="00A27D07">
        <w:rPr>
          <w:rFonts w:ascii="Times New Roman" w:hAnsi="Times New Roman" w:cs="Times New Roman"/>
          <w:sz w:val="24"/>
          <w:szCs w:val="24"/>
          <w:lang w:val="ru-RU"/>
        </w:rPr>
        <w:t>Payable-Through</w:t>
      </w:r>
      <w:proofErr w:type="spellEnd"/>
      <w:r w:rsidR="00010DA8" w:rsidRPr="00A27D07">
        <w:rPr>
          <w:rFonts w:ascii="Times New Roman" w:hAnsi="Times New Roman" w:cs="Times New Roman"/>
          <w:sz w:val="24"/>
          <w:szCs w:val="24"/>
          <w:lang w:val="ru-RU"/>
        </w:rPr>
        <w:t xml:space="preserve"> </w:t>
      </w:r>
      <w:proofErr w:type="spellStart"/>
      <w:r w:rsidR="00010DA8" w:rsidRPr="00A27D07">
        <w:rPr>
          <w:rFonts w:ascii="Times New Roman" w:hAnsi="Times New Roman" w:cs="Times New Roman"/>
          <w:sz w:val="24"/>
          <w:szCs w:val="24"/>
          <w:lang w:val="ru-RU"/>
        </w:rPr>
        <w:t>Account</w:t>
      </w:r>
      <w:proofErr w:type="spellEnd"/>
      <w:r w:rsidR="00010DA8" w:rsidRPr="00A27D07">
        <w:rPr>
          <w:rFonts w:ascii="Times New Roman" w:hAnsi="Times New Roman" w:cs="Times New Roman"/>
          <w:sz w:val="24"/>
          <w:szCs w:val="24"/>
          <w:lang w:val="ru-RU"/>
        </w:rPr>
        <w:t xml:space="preserve"> </w:t>
      </w:r>
      <w:proofErr w:type="spellStart"/>
      <w:r w:rsidR="00010DA8" w:rsidRPr="00A27D07">
        <w:rPr>
          <w:rFonts w:ascii="Times New Roman" w:hAnsi="Times New Roman" w:cs="Times New Roman"/>
          <w:sz w:val="24"/>
          <w:szCs w:val="24"/>
          <w:lang w:val="ru-RU"/>
        </w:rPr>
        <w:t>Sanctions</w:t>
      </w:r>
      <w:proofErr w:type="spellEnd"/>
      <w:r w:rsidR="00010DA8" w:rsidRPr="00A27D07">
        <w:rPr>
          <w:rFonts w:ascii="Times New Roman" w:hAnsi="Times New Roman" w:cs="Times New Roman"/>
          <w:sz w:val="24"/>
          <w:szCs w:val="24"/>
          <w:lang w:val="ru-RU"/>
        </w:rPr>
        <w:t xml:space="preserve"> – список иностранных финансовых институтов,</w:t>
      </w:r>
      <w:r w:rsidR="00010DA8" w:rsidRPr="00AF0BCA">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ru-RU"/>
        </w:rPr>
        <w:t>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00010DA8" w:rsidRPr="00A27D07">
        <w:rPr>
          <w:rFonts w:ascii="Times New Roman" w:hAnsi="Times New Roman" w:cs="Times New Roman"/>
          <w:sz w:val="24"/>
          <w:szCs w:val="24"/>
          <w:lang w:val="ru-RU"/>
        </w:rPr>
        <w:t>Non</w:t>
      </w:r>
      <w:proofErr w:type="spellEnd"/>
      <w:r w:rsidR="00010DA8" w:rsidRPr="00A27D07">
        <w:rPr>
          <w:rFonts w:ascii="Times New Roman" w:hAnsi="Times New Roman" w:cs="Times New Roman"/>
          <w:sz w:val="24"/>
          <w:szCs w:val="24"/>
          <w:lang w:val="ru-RU"/>
        </w:rPr>
        <w:t xml:space="preserve">-SDN </w:t>
      </w:r>
      <w:proofErr w:type="spellStart"/>
      <w:r w:rsidR="00010DA8" w:rsidRPr="00A27D07">
        <w:rPr>
          <w:rFonts w:ascii="Times New Roman" w:hAnsi="Times New Roman" w:cs="Times New Roman"/>
          <w:sz w:val="24"/>
          <w:szCs w:val="24"/>
          <w:lang w:val="ru-RU"/>
        </w:rPr>
        <w:t>Menu-Based</w:t>
      </w:r>
      <w:proofErr w:type="spellEnd"/>
      <w:r w:rsidR="00010DA8" w:rsidRPr="00A27D07">
        <w:rPr>
          <w:rFonts w:ascii="Times New Roman" w:hAnsi="Times New Roman" w:cs="Times New Roman"/>
          <w:sz w:val="24"/>
          <w:szCs w:val="24"/>
          <w:lang w:val="ru-RU"/>
        </w:rPr>
        <w:t xml:space="preserve"> </w:t>
      </w:r>
      <w:proofErr w:type="spellStart"/>
      <w:r w:rsidR="00010DA8" w:rsidRPr="00A27D07">
        <w:rPr>
          <w:rFonts w:ascii="Times New Roman" w:hAnsi="Times New Roman" w:cs="Times New Roman"/>
          <w:sz w:val="24"/>
          <w:szCs w:val="24"/>
          <w:lang w:val="ru-RU"/>
        </w:rPr>
        <w:t>Sanctions</w:t>
      </w:r>
      <w:proofErr w:type="spellEnd"/>
      <w:r w:rsidR="00010DA8" w:rsidRPr="00A27D07">
        <w:rPr>
          <w:rFonts w:ascii="Times New Roman" w:hAnsi="Times New Roman" w:cs="Times New Roman"/>
          <w:sz w:val="24"/>
          <w:szCs w:val="24"/>
          <w:lang w:val="ru-RU"/>
        </w:rPr>
        <w:t xml:space="preserve"> </w:t>
      </w:r>
      <w:proofErr w:type="spellStart"/>
      <w:r w:rsidR="00010DA8" w:rsidRPr="00A27D07">
        <w:rPr>
          <w:rFonts w:ascii="Times New Roman" w:hAnsi="Times New Roman" w:cs="Times New Roman"/>
          <w:sz w:val="24"/>
          <w:szCs w:val="24"/>
          <w:lang w:val="ru-RU"/>
        </w:rPr>
        <w:t>List</w:t>
      </w:r>
      <w:proofErr w:type="spellEnd"/>
      <w:r w:rsidR="00010DA8" w:rsidRPr="00A27D07">
        <w:rPr>
          <w:rFonts w:ascii="Times New Roman" w:hAnsi="Times New Roman" w:cs="Times New Roman"/>
          <w:sz w:val="24"/>
          <w:szCs w:val="24"/>
          <w:lang w:val="ru-RU"/>
        </w:rPr>
        <w:t xml:space="preserve"> – список санкций, не основанный на SDN), администрируемый Управлением по контролю над иностранными активами Министерства финансов США (</w:t>
      </w:r>
      <w:r w:rsidR="00010DA8" w:rsidRPr="00A27D07">
        <w:rPr>
          <w:rFonts w:ascii="Times New Roman" w:hAnsi="Times New Roman" w:cs="Times New Roman"/>
          <w:sz w:val="24"/>
          <w:szCs w:val="24"/>
          <w:lang w:val="en-US"/>
        </w:rPr>
        <w:t>Office</w:t>
      </w:r>
      <w:r w:rsidR="00010DA8" w:rsidRPr="00A27D07">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en-US"/>
        </w:rPr>
        <w:t>of</w:t>
      </w:r>
      <w:r w:rsidR="00010DA8" w:rsidRPr="00A27D07">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en-US"/>
        </w:rPr>
        <w:t>Foreign</w:t>
      </w:r>
      <w:r w:rsidR="00010DA8" w:rsidRPr="00A27D07">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en-US"/>
        </w:rPr>
        <w:t>Assets</w:t>
      </w:r>
      <w:r w:rsidR="00010DA8" w:rsidRPr="00A27D07">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en-US"/>
        </w:rPr>
        <w:t>Control</w:t>
      </w:r>
      <w:r w:rsidR="00010DA8" w:rsidRPr="00A27D07">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en-US"/>
        </w:rPr>
        <w:t>of</w:t>
      </w:r>
      <w:r w:rsidR="00010DA8" w:rsidRPr="00A27D07">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en-US"/>
        </w:rPr>
        <w:t>U</w:t>
      </w:r>
      <w:r w:rsidR="00010DA8" w:rsidRPr="00A27D07">
        <w:rPr>
          <w:rFonts w:ascii="Times New Roman" w:hAnsi="Times New Roman" w:cs="Times New Roman"/>
          <w:sz w:val="24"/>
          <w:szCs w:val="24"/>
          <w:lang w:val="ru-RU"/>
        </w:rPr>
        <w:t>.</w:t>
      </w:r>
      <w:r w:rsidR="00010DA8" w:rsidRPr="00A27D07">
        <w:rPr>
          <w:rFonts w:ascii="Times New Roman" w:hAnsi="Times New Roman" w:cs="Times New Roman"/>
          <w:sz w:val="24"/>
          <w:szCs w:val="24"/>
          <w:lang w:val="en-US"/>
        </w:rPr>
        <w:t>S</w:t>
      </w:r>
      <w:r w:rsidR="00010DA8" w:rsidRPr="00A27D07">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en-US"/>
        </w:rPr>
        <w:t>Department</w:t>
      </w:r>
      <w:r w:rsidR="00010DA8" w:rsidRPr="00A27D07">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en-US"/>
        </w:rPr>
        <w:t>of</w:t>
      </w:r>
      <w:r w:rsidR="00010DA8" w:rsidRPr="00A27D07">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en-US"/>
        </w:rPr>
        <w:t>the</w:t>
      </w:r>
      <w:r w:rsidR="00010DA8" w:rsidRPr="00A27D07">
        <w:rPr>
          <w:rFonts w:ascii="Times New Roman" w:hAnsi="Times New Roman" w:cs="Times New Roman"/>
          <w:sz w:val="24"/>
          <w:szCs w:val="24"/>
          <w:lang w:val="ru-RU"/>
        </w:rPr>
        <w:t xml:space="preserve"> </w:t>
      </w:r>
      <w:r w:rsidR="00010DA8" w:rsidRPr="00A27D07">
        <w:rPr>
          <w:rFonts w:ascii="Times New Roman" w:hAnsi="Times New Roman" w:cs="Times New Roman"/>
          <w:sz w:val="24"/>
          <w:szCs w:val="24"/>
          <w:lang w:val="en-US"/>
        </w:rPr>
        <w:t>Treasury</w:t>
      </w:r>
      <w:r w:rsidR="00010DA8" w:rsidRPr="00A27D07">
        <w:rPr>
          <w:rFonts w:ascii="Times New Roman" w:hAnsi="Times New Roman" w:cs="Times New Roman"/>
          <w:sz w:val="24"/>
          <w:szCs w:val="24"/>
          <w:lang w:val="ru-RU"/>
        </w:rPr>
        <w:t>)</w:t>
      </w:r>
      <w:bookmarkEnd w:id="43"/>
      <w:r w:rsidR="00010DA8" w:rsidRPr="00A27D07">
        <w:rPr>
          <w:rFonts w:ascii="Times New Roman" w:hAnsi="Times New Roman" w:cs="Times New Roman"/>
          <w:sz w:val="24"/>
          <w:szCs w:val="24"/>
          <w:lang w:val="ru-RU"/>
        </w:rPr>
        <w:t xml:space="preserve">, а также любой иной </w:t>
      </w:r>
      <w:proofErr w:type="spellStart"/>
      <w:r w:rsidR="00010DA8" w:rsidRPr="00A27D07">
        <w:rPr>
          <w:rFonts w:ascii="Times New Roman" w:hAnsi="Times New Roman" w:cs="Times New Roman"/>
          <w:sz w:val="24"/>
          <w:szCs w:val="24"/>
          <w:lang w:val="ru-RU"/>
        </w:rPr>
        <w:t>санкционный</w:t>
      </w:r>
      <w:proofErr w:type="spellEnd"/>
      <w:r w:rsidR="00010DA8" w:rsidRPr="00A27D07">
        <w:rPr>
          <w:rFonts w:ascii="Times New Roman" w:hAnsi="Times New Roman" w:cs="Times New Roman"/>
          <w:sz w:val="24"/>
          <w:szCs w:val="24"/>
          <w:lang w:val="ru-RU"/>
        </w:rPr>
        <w:t xml:space="preserve"> список, имеющий экстерриториальное действие; </w:t>
      </w:r>
    </w:p>
    <w:p w14:paraId="7D3AD4A0" w14:textId="22075532" w:rsidR="00010DA8" w:rsidRPr="00A27D07" w:rsidRDefault="00010DA8" w:rsidP="00010DA8">
      <w:pPr>
        <w:pStyle w:val="FFWLevel3"/>
        <w:numPr>
          <w:ilvl w:val="2"/>
          <w:numId w:val="8"/>
        </w:numPr>
        <w:tabs>
          <w:tab w:val="num" w:pos="794"/>
        </w:tabs>
        <w:spacing w:before="0" w:after="0" w:line="240" w:lineRule="auto"/>
        <w:ind w:left="0" w:firstLine="0"/>
        <w:rPr>
          <w:rFonts w:ascii="Times New Roman" w:hAnsi="Times New Roman" w:cs="Times New Roman"/>
          <w:sz w:val="24"/>
          <w:szCs w:val="24"/>
          <w:lang w:val="ru-RU"/>
        </w:rPr>
      </w:pPr>
      <w:r w:rsidRPr="00A27D07">
        <w:rPr>
          <w:rFonts w:ascii="Times New Roman" w:hAnsi="Times New Roman" w:cs="Times New Roman"/>
          <w:sz w:val="24"/>
          <w:szCs w:val="24"/>
          <w:lang w:val="ru-RU"/>
        </w:rPr>
        <w:t xml:space="preserve">заключение Договора и/или его исполнение </w:t>
      </w:r>
      <w:r w:rsidR="00532AA7" w:rsidRPr="00A27D07">
        <w:rPr>
          <w:rFonts w:ascii="Times New Roman" w:hAnsi="Times New Roman" w:cs="Times New Roman"/>
          <w:sz w:val="24"/>
          <w:szCs w:val="24"/>
          <w:lang w:val="ru-RU"/>
        </w:rPr>
        <w:t>Сторонами</w:t>
      </w:r>
      <w:r w:rsidRPr="00A27D07">
        <w:rPr>
          <w:rFonts w:ascii="Times New Roman" w:hAnsi="Times New Roman" w:cs="Times New Roman"/>
          <w:sz w:val="24"/>
          <w:szCs w:val="24"/>
          <w:lang w:val="ru-RU"/>
        </w:rPr>
        <w:t xml:space="preserve"> не влечет нарушения санкций, указанных в подпункте (а) настоящего пункта;</w:t>
      </w:r>
    </w:p>
    <w:p w14:paraId="54FC0286" w14:textId="00184EAA" w:rsidR="00010DA8" w:rsidRPr="00A27D07" w:rsidRDefault="00010DA8" w:rsidP="00010DA8">
      <w:pPr>
        <w:pStyle w:val="FFWLevel3"/>
        <w:numPr>
          <w:ilvl w:val="2"/>
          <w:numId w:val="8"/>
        </w:numPr>
        <w:tabs>
          <w:tab w:val="num" w:pos="794"/>
        </w:tabs>
        <w:spacing w:before="0" w:after="0" w:line="240" w:lineRule="auto"/>
        <w:ind w:left="0" w:firstLine="0"/>
        <w:rPr>
          <w:rFonts w:ascii="Times New Roman" w:hAnsi="Times New Roman" w:cs="Times New Roman"/>
          <w:sz w:val="24"/>
          <w:szCs w:val="24"/>
          <w:lang w:val="ru-RU"/>
        </w:rPr>
      </w:pPr>
      <w:r w:rsidRPr="00A27D07">
        <w:rPr>
          <w:rFonts w:ascii="Times New Roman" w:hAnsi="Times New Roman" w:cs="Times New Roman"/>
          <w:sz w:val="24"/>
          <w:szCs w:val="24"/>
          <w:lang w:val="ru-RU"/>
        </w:rPr>
        <w:t xml:space="preserve">в день, когда </w:t>
      </w:r>
      <w:r w:rsidR="00532AA7" w:rsidRPr="00A27D07">
        <w:rPr>
          <w:rFonts w:ascii="Times New Roman" w:hAnsi="Times New Roman" w:cs="Times New Roman"/>
          <w:sz w:val="24"/>
          <w:szCs w:val="24"/>
          <w:lang w:val="ru-RU"/>
        </w:rPr>
        <w:t>одна из Сторон</w:t>
      </w:r>
      <w:r w:rsidRPr="00A27D07">
        <w:rPr>
          <w:rFonts w:ascii="Times New Roman" w:hAnsi="Times New Roman" w:cs="Times New Roman"/>
          <w:sz w:val="24"/>
          <w:szCs w:val="24"/>
          <w:lang w:val="ru-RU"/>
        </w:rPr>
        <w:t xml:space="preserve"> обязан</w:t>
      </w:r>
      <w:r w:rsidR="00532AA7" w:rsidRPr="00A27D07">
        <w:rPr>
          <w:rFonts w:ascii="Times New Roman" w:hAnsi="Times New Roman" w:cs="Times New Roman"/>
          <w:sz w:val="24"/>
          <w:szCs w:val="24"/>
          <w:lang w:val="ru-RU"/>
        </w:rPr>
        <w:t>а</w:t>
      </w:r>
      <w:r w:rsidRPr="00A27D07">
        <w:rPr>
          <w:rFonts w:ascii="Times New Roman" w:hAnsi="Times New Roman" w:cs="Times New Roman"/>
          <w:sz w:val="24"/>
          <w:szCs w:val="24"/>
          <w:lang w:val="ru-RU"/>
        </w:rPr>
        <w:t xml:space="preserve"> исполнить соответствующее обязательство по Договору и до даты его фактического исполнения  в соответствии с настоящим Договором – счета </w:t>
      </w:r>
      <w:r w:rsidR="00532AA7" w:rsidRPr="00A27D07">
        <w:rPr>
          <w:rFonts w:ascii="Times New Roman" w:hAnsi="Times New Roman" w:cs="Times New Roman"/>
          <w:sz w:val="24"/>
          <w:szCs w:val="24"/>
          <w:lang w:val="ru-RU"/>
        </w:rPr>
        <w:t>Сторон</w:t>
      </w:r>
      <w:r w:rsidRPr="00A27D07">
        <w:rPr>
          <w:rFonts w:ascii="Times New Roman" w:hAnsi="Times New Roman" w:cs="Times New Roman"/>
          <w:sz w:val="24"/>
          <w:szCs w:val="24"/>
          <w:lang w:val="ru-RU"/>
        </w:rPr>
        <w:t>,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r w:rsidRPr="00A27D07">
        <w:rPr>
          <w:rFonts w:ascii="Times New Roman" w:hAnsi="Times New Roman" w:cs="Times New Roman"/>
          <w:sz w:val="24"/>
          <w:szCs w:val="24"/>
          <w:lang w:val="en-US"/>
        </w:rPr>
        <w:t>Consolidated</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List</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of</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persons</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groups</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and</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entities</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subject</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under</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EU</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Sanctions</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to</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an</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asset</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freeze</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and</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the</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prohibition</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to</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make</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funds</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and</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economic</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resources</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available</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to</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them</w:t>
      </w:r>
      <w:r w:rsidRPr="00A27D07">
        <w:rPr>
          <w:rFonts w:ascii="Times New Roman" w:hAnsi="Times New Roman" w:cs="Times New Roman"/>
          <w:sz w:val="24"/>
          <w:szCs w:val="24"/>
          <w:lang w:val="ru-RU"/>
        </w:rPr>
        <w:t xml:space="preserve">),  и (или) Сводный список объектов финансовых санкций Управления по </w:t>
      </w:r>
      <w:r w:rsidRPr="00A27D07">
        <w:rPr>
          <w:rFonts w:ascii="Times New Roman" w:hAnsi="Times New Roman" w:cs="Times New Roman"/>
          <w:sz w:val="24"/>
          <w:szCs w:val="24"/>
          <w:lang w:val="ru-RU"/>
        </w:rPr>
        <w:lastRenderedPageBreak/>
        <w:t>осуществлению финансовых санкций в Великобритании (</w:t>
      </w:r>
      <w:proofErr w:type="spellStart"/>
      <w:r w:rsidRPr="00A27D07">
        <w:rPr>
          <w:rFonts w:ascii="Times New Roman" w:hAnsi="Times New Roman" w:cs="Times New Roman"/>
          <w:sz w:val="24"/>
          <w:szCs w:val="24"/>
          <w:lang w:val="ru-RU"/>
        </w:rPr>
        <w:t>Consolidated</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List</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of</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financial</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sanctions</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targets</w:t>
      </w:r>
      <w:proofErr w:type="spellEnd"/>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rPr>
        <w:t>of</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rPr>
        <w:t>the</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rPr>
        <w:t>Office</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rPr>
        <w:t>of</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rPr>
        <w:t>Financial</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rPr>
        <w:t>Sanctions</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rPr>
        <w:t>Implementations</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rPr>
        <w:t>in</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rPr>
        <w:t>the</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rPr>
        <w:t>UK</w:t>
      </w:r>
      <w:r w:rsidRPr="00A27D07">
        <w:rPr>
          <w:rFonts w:ascii="Times New Roman" w:hAnsi="Times New Roman" w:cs="Times New Roman"/>
          <w:sz w:val="24"/>
          <w:szCs w:val="24"/>
          <w:lang w:val="ru-RU"/>
        </w:rPr>
        <w:t xml:space="preserve">), и (или) в списках </w:t>
      </w:r>
      <w:r w:rsidRPr="00A27D07">
        <w:rPr>
          <w:rFonts w:ascii="Times New Roman" w:hAnsi="Times New Roman" w:cs="Times New Roman"/>
          <w:sz w:val="24"/>
          <w:szCs w:val="24"/>
          <w:lang w:val="en-US"/>
        </w:rPr>
        <w:t>SDN</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Specially</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Designated</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Nationals</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and</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Blocked</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Persons</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List</w:t>
      </w:r>
      <w:r w:rsidRPr="00A27D07">
        <w:rPr>
          <w:rFonts w:ascii="Times New Roman" w:hAnsi="Times New Roman" w:cs="Times New Roman"/>
          <w:sz w:val="24"/>
          <w:szCs w:val="24"/>
          <w:lang w:val="ru-RU"/>
        </w:rPr>
        <w:t xml:space="preserve"> – список специально выделенных граждан и блокированных лиц), CAPTA (</w:t>
      </w:r>
      <w:proofErr w:type="spellStart"/>
      <w:r w:rsidRPr="00A27D07">
        <w:rPr>
          <w:rFonts w:ascii="Times New Roman" w:hAnsi="Times New Roman" w:cs="Times New Roman"/>
          <w:sz w:val="24"/>
          <w:szCs w:val="24"/>
          <w:lang w:val="ru-RU"/>
        </w:rPr>
        <w:t>List</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of</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Foreign</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Financial</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Institutions</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Subject</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to</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Correspondent</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Account</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or</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Payable-Through</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Account</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Sanctions</w:t>
      </w:r>
      <w:proofErr w:type="spellEnd"/>
      <w:r w:rsidRPr="00A27D07">
        <w:rPr>
          <w:rFonts w:ascii="Times New Roman" w:hAnsi="Times New Roman" w:cs="Times New Roman"/>
          <w:sz w:val="24"/>
          <w:szCs w:val="24"/>
          <w:lang w:val="ru-RU"/>
        </w:rPr>
        <w:t xml:space="preserve"> – список иностранных финансовых институтов,</w:t>
      </w:r>
      <w:r w:rsidRPr="00AF0BCA">
        <w:rPr>
          <w:rFonts w:ascii="Times New Roman" w:hAnsi="Times New Roman" w:cs="Times New Roman"/>
          <w:sz w:val="24"/>
          <w:szCs w:val="24"/>
          <w:lang w:val="ru-RU"/>
        </w:rPr>
        <w:t xml:space="preserve"> </w:t>
      </w:r>
      <w:r w:rsidRPr="00A27D07">
        <w:rPr>
          <w:rFonts w:ascii="Times New Roman" w:hAnsi="Times New Roman" w:cs="Times New Roman"/>
          <w:sz w:val="24"/>
          <w:szCs w:val="24"/>
          <w:lang w:val="ru-RU"/>
        </w:rPr>
        <w:t>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A27D07">
        <w:rPr>
          <w:rFonts w:ascii="Times New Roman" w:hAnsi="Times New Roman" w:cs="Times New Roman"/>
          <w:sz w:val="24"/>
          <w:szCs w:val="24"/>
          <w:lang w:val="ru-RU"/>
        </w:rPr>
        <w:t>Non</w:t>
      </w:r>
      <w:proofErr w:type="spellEnd"/>
      <w:r w:rsidRPr="00A27D07">
        <w:rPr>
          <w:rFonts w:ascii="Times New Roman" w:hAnsi="Times New Roman" w:cs="Times New Roman"/>
          <w:sz w:val="24"/>
          <w:szCs w:val="24"/>
          <w:lang w:val="ru-RU"/>
        </w:rPr>
        <w:t xml:space="preserve">-SDN </w:t>
      </w:r>
      <w:proofErr w:type="spellStart"/>
      <w:r w:rsidRPr="00A27D07">
        <w:rPr>
          <w:rFonts w:ascii="Times New Roman" w:hAnsi="Times New Roman" w:cs="Times New Roman"/>
          <w:sz w:val="24"/>
          <w:szCs w:val="24"/>
          <w:lang w:val="ru-RU"/>
        </w:rPr>
        <w:t>Menu-Based</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Sanctions</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List</w:t>
      </w:r>
      <w:proofErr w:type="spellEnd"/>
      <w:r w:rsidRPr="00A27D07">
        <w:rPr>
          <w:rFonts w:ascii="Times New Roman" w:hAnsi="Times New Roman" w:cs="Times New Roman"/>
          <w:sz w:val="24"/>
          <w:szCs w:val="24"/>
          <w:lang w:val="ru-RU"/>
        </w:rPr>
        <w:t xml:space="preserve"> – список санкций, не основанный на SDN), администрируемый Управлением по контролю над иностранными активами Министерства финансов США (</w:t>
      </w:r>
      <w:r w:rsidRPr="00A27D07">
        <w:rPr>
          <w:rFonts w:ascii="Times New Roman" w:hAnsi="Times New Roman" w:cs="Times New Roman"/>
          <w:sz w:val="24"/>
          <w:szCs w:val="24"/>
          <w:lang w:val="en-US"/>
        </w:rPr>
        <w:t>Office</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of</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Foreign</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Assets</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Control</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of</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U</w:t>
      </w:r>
      <w:r w:rsidRPr="00A27D07">
        <w:rPr>
          <w:rFonts w:ascii="Times New Roman" w:hAnsi="Times New Roman" w:cs="Times New Roman"/>
          <w:sz w:val="24"/>
          <w:szCs w:val="24"/>
          <w:lang w:val="ru-RU"/>
        </w:rPr>
        <w:t>.</w:t>
      </w:r>
      <w:r w:rsidRPr="00A27D07">
        <w:rPr>
          <w:rFonts w:ascii="Times New Roman" w:hAnsi="Times New Roman" w:cs="Times New Roman"/>
          <w:sz w:val="24"/>
          <w:szCs w:val="24"/>
          <w:lang w:val="en-US"/>
        </w:rPr>
        <w:t>S</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Department</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of</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the</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Treasury</w:t>
      </w:r>
      <w:r w:rsidRPr="00A27D07">
        <w:rPr>
          <w:rFonts w:ascii="Times New Roman" w:hAnsi="Times New Roman" w:cs="Times New Roman"/>
          <w:sz w:val="24"/>
          <w:szCs w:val="24"/>
          <w:lang w:val="ru-RU"/>
        </w:rPr>
        <w:t>);</w:t>
      </w:r>
    </w:p>
    <w:p w14:paraId="62F9A705" w14:textId="58D4ABE7" w:rsidR="00010DA8" w:rsidRPr="00A27D07" w:rsidRDefault="00010DA8" w:rsidP="00010DA8">
      <w:pPr>
        <w:pStyle w:val="FFWLevel3"/>
        <w:numPr>
          <w:ilvl w:val="2"/>
          <w:numId w:val="8"/>
        </w:numPr>
        <w:tabs>
          <w:tab w:val="num" w:pos="0"/>
        </w:tabs>
        <w:spacing w:before="0" w:after="0" w:line="240" w:lineRule="auto"/>
        <w:ind w:left="0" w:firstLine="0"/>
        <w:rPr>
          <w:rFonts w:ascii="Times New Roman" w:hAnsi="Times New Roman" w:cs="Times New Roman"/>
          <w:sz w:val="24"/>
          <w:szCs w:val="24"/>
          <w:lang w:val="ru-RU"/>
        </w:rPr>
      </w:pPr>
      <w:r w:rsidRPr="00A27D07">
        <w:rPr>
          <w:rFonts w:ascii="Times New Roman" w:hAnsi="Times New Roman" w:cs="Times New Roman"/>
          <w:sz w:val="24"/>
          <w:szCs w:val="24"/>
          <w:lang w:val="ru-RU"/>
        </w:rPr>
        <w:t xml:space="preserve"> лицо(а), подписывающее(</w:t>
      </w:r>
      <w:proofErr w:type="spellStart"/>
      <w:r w:rsidRPr="00A27D07">
        <w:rPr>
          <w:rFonts w:ascii="Times New Roman" w:hAnsi="Times New Roman" w:cs="Times New Roman"/>
          <w:sz w:val="24"/>
          <w:szCs w:val="24"/>
          <w:lang w:val="ru-RU"/>
        </w:rPr>
        <w:t>ие</w:t>
      </w:r>
      <w:proofErr w:type="spellEnd"/>
      <w:r w:rsidRPr="00A27D07">
        <w:rPr>
          <w:rFonts w:ascii="Times New Roman" w:hAnsi="Times New Roman" w:cs="Times New Roman"/>
          <w:sz w:val="24"/>
          <w:szCs w:val="24"/>
          <w:lang w:val="ru-RU"/>
        </w:rPr>
        <w:t xml:space="preserve">) настоящий Договор от имен </w:t>
      </w:r>
      <w:r w:rsidR="00532AA7" w:rsidRPr="00A27D07">
        <w:rPr>
          <w:rFonts w:ascii="Times New Roman" w:hAnsi="Times New Roman" w:cs="Times New Roman"/>
          <w:sz w:val="24"/>
          <w:szCs w:val="24"/>
          <w:lang w:val="ru-RU"/>
        </w:rPr>
        <w:t>Сторон</w:t>
      </w:r>
      <w:r w:rsidRPr="00A27D07">
        <w:rPr>
          <w:rFonts w:ascii="Times New Roman" w:hAnsi="Times New Roman" w:cs="Times New Roman"/>
          <w:sz w:val="24"/>
          <w:szCs w:val="24"/>
          <w:lang w:val="ru-RU"/>
        </w:rPr>
        <w:t xml:space="preserve">, не включены в </w:t>
      </w:r>
      <w:proofErr w:type="spellStart"/>
      <w:r w:rsidRPr="00A27D07">
        <w:rPr>
          <w:rFonts w:ascii="Times New Roman" w:hAnsi="Times New Roman" w:cs="Times New Roman"/>
          <w:sz w:val="24"/>
          <w:szCs w:val="24"/>
          <w:lang w:val="ru-RU"/>
        </w:rPr>
        <w:t>санкционный</w:t>
      </w:r>
      <w:proofErr w:type="spellEnd"/>
      <w:r w:rsidRPr="00A27D07">
        <w:rPr>
          <w:rFonts w:ascii="Times New Roman" w:hAnsi="Times New Roman" w:cs="Times New Roman"/>
          <w:sz w:val="24"/>
          <w:szCs w:val="24"/>
          <w:lang w:val="ru-RU"/>
        </w:rPr>
        <w:t xml:space="preserve"> список Европейского союза и (или) Великобритании, и (или) в списках </w:t>
      </w:r>
      <w:r w:rsidRPr="00A27D07">
        <w:rPr>
          <w:rFonts w:ascii="Times New Roman" w:hAnsi="Times New Roman" w:cs="Times New Roman"/>
          <w:sz w:val="24"/>
          <w:szCs w:val="24"/>
          <w:lang w:val="en-US"/>
        </w:rPr>
        <w:t>SDN</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Specially</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Designated</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Nationals</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and</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Blocked</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Persons</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List</w:t>
      </w:r>
      <w:r w:rsidRPr="00A27D07">
        <w:rPr>
          <w:rFonts w:ascii="Times New Roman" w:hAnsi="Times New Roman" w:cs="Times New Roman"/>
          <w:sz w:val="24"/>
          <w:szCs w:val="24"/>
          <w:lang w:val="ru-RU"/>
        </w:rPr>
        <w:t xml:space="preserve"> – список специально выделенных граждан и блокированных лиц), CAPTA (</w:t>
      </w:r>
      <w:proofErr w:type="spellStart"/>
      <w:r w:rsidRPr="00A27D07">
        <w:rPr>
          <w:rFonts w:ascii="Times New Roman" w:hAnsi="Times New Roman" w:cs="Times New Roman"/>
          <w:sz w:val="24"/>
          <w:szCs w:val="24"/>
          <w:lang w:val="ru-RU"/>
        </w:rPr>
        <w:t>List</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of</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Foreign</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Financial</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Institutions</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Subject</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to</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Correspondent</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Account</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or</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Payable-Through</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Account</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Sanctions</w:t>
      </w:r>
      <w:proofErr w:type="spellEnd"/>
      <w:r w:rsidRPr="00A27D07">
        <w:rPr>
          <w:rFonts w:ascii="Times New Roman" w:hAnsi="Times New Roman" w:cs="Times New Roman"/>
          <w:sz w:val="24"/>
          <w:szCs w:val="24"/>
          <w:lang w:val="ru-RU"/>
        </w:rPr>
        <w:t xml:space="preserve"> – список иностранных финансовых институтов,</w:t>
      </w:r>
      <w:r w:rsidRPr="00AF0BCA">
        <w:rPr>
          <w:rFonts w:ascii="Times New Roman" w:hAnsi="Times New Roman" w:cs="Times New Roman"/>
          <w:sz w:val="24"/>
          <w:szCs w:val="24"/>
          <w:lang w:val="ru-RU"/>
        </w:rPr>
        <w:t xml:space="preserve"> </w:t>
      </w:r>
      <w:r w:rsidRPr="00A27D07">
        <w:rPr>
          <w:rFonts w:ascii="Times New Roman" w:hAnsi="Times New Roman" w:cs="Times New Roman"/>
          <w:sz w:val="24"/>
          <w:szCs w:val="24"/>
          <w:lang w:val="ru-RU"/>
        </w:rPr>
        <w:t>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A27D07">
        <w:rPr>
          <w:rFonts w:ascii="Times New Roman" w:hAnsi="Times New Roman" w:cs="Times New Roman"/>
          <w:sz w:val="24"/>
          <w:szCs w:val="24"/>
          <w:lang w:val="ru-RU"/>
        </w:rPr>
        <w:t>Non</w:t>
      </w:r>
      <w:proofErr w:type="spellEnd"/>
      <w:r w:rsidRPr="00A27D07">
        <w:rPr>
          <w:rFonts w:ascii="Times New Roman" w:hAnsi="Times New Roman" w:cs="Times New Roman"/>
          <w:sz w:val="24"/>
          <w:szCs w:val="24"/>
          <w:lang w:val="ru-RU"/>
        </w:rPr>
        <w:t xml:space="preserve">-SDN </w:t>
      </w:r>
      <w:proofErr w:type="spellStart"/>
      <w:r w:rsidRPr="00A27D07">
        <w:rPr>
          <w:rFonts w:ascii="Times New Roman" w:hAnsi="Times New Roman" w:cs="Times New Roman"/>
          <w:sz w:val="24"/>
          <w:szCs w:val="24"/>
          <w:lang w:val="ru-RU"/>
        </w:rPr>
        <w:t>Menu-Based</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Sanctions</w:t>
      </w:r>
      <w:proofErr w:type="spellEnd"/>
      <w:r w:rsidRPr="00A27D07">
        <w:rPr>
          <w:rFonts w:ascii="Times New Roman" w:hAnsi="Times New Roman" w:cs="Times New Roman"/>
          <w:sz w:val="24"/>
          <w:szCs w:val="24"/>
          <w:lang w:val="ru-RU"/>
        </w:rPr>
        <w:t xml:space="preserve"> </w:t>
      </w:r>
      <w:proofErr w:type="spellStart"/>
      <w:r w:rsidRPr="00A27D07">
        <w:rPr>
          <w:rFonts w:ascii="Times New Roman" w:hAnsi="Times New Roman" w:cs="Times New Roman"/>
          <w:sz w:val="24"/>
          <w:szCs w:val="24"/>
          <w:lang w:val="ru-RU"/>
        </w:rPr>
        <w:t>List</w:t>
      </w:r>
      <w:proofErr w:type="spellEnd"/>
      <w:r w:rsidRPr="00A27D07">
        <w:rPr>
          <w:rFonts w:ascii="Times New Roman" w:hAnsi="Times New Roman" w:cs="Times New Roman"/>
          <w:sz w:val="24"/>
          <w:szCs w:val="24"/>
          <w:lang w:val="ru-RU"/>
        </w:rPr>
        <w:t xml:space="preserve"> – список санкций, не основанный на SDN), администрируемый Управлением по контролю над иностранными активами Министерства финансов США (</w:t>
      </w:r>
      <w:r w:rsidRPr="00A27D07">
        <w:rPr>
          <w:rFonts w:ascii="Times New Roman" w:hAnsi="Times New Roman" w:cs="Times New Roman"/>
          <w:sz w:val="24"/>
          <w:szCs w:val="24"/>
          <w:lang w:val="en-US"/>
        </w:rPr>
        <w:t>Office</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of</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Foreign</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Assets</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Control</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of</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U</w:t>
      </w:r>
      <w:r w:rsidRPr="00A27D07">
        <w:rPr>
          <w:rFonts w:ascii="Times New Roman" w:hAnsi="Times New Roman" w:cs="Times New Roman"/>
          <w:sz w:val="24"/>
          <w:szCs w:val="24"/>
          <w:lang w:val="ru-RU"/>
        </w:rPr>
        <w:t>.</w:t>
      </w:r>
      <w:r w:rsidRPr="00A27D07">
        <w:rPr>
          <w:rFonts w:ascii="Times New Roman" w:hAnsi="Times New Roman" w:cs="Times New Roman"/>
          <w:sz w:val="24"/>
          <w:szCs w:val="24"/>
          <w:lang w:val="en-US"/>
        </w:rPr>
        <w:t>S</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Department</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of</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the</w:t>
      </w:r>
      <w:r w:rsidRPr="00A27D07">
        <w:rPr>
          <w:rFonts w:ascii="Times New Roman" w:hAnsi="Times New Roman" w:cs="Times New Roman"/>
          <w:sz w:val="24"/>
          <w:szCs w:val="24"/>
          <w:lang w:val="ru-RU"/>
        </w:rPr>
        <w:t xml:space="preserve"> </w:t>
      </w:r>
      <w:r w:rsidRPr="00A27D07">
        <w:rPr>
          <w:rFonts w:ascii="Times New Roman" w:hAnsi="Times New Roman" w:cs="Times New Roman"/>
          <w:sz w:val="24"/>
          <w:szCs w:val="24"/>
          <w:lang w:val="en-US"/>
        </w:rPr>
        <w:t>Treasury</w:t>
      </w:r>
      <w:r w:rsidRPr="00A27D07">
        <w:rPr>
          <w:rFonts w:ascii="Times New Roman" w:hAnsi="Times New Roman" w:cs="Times New Roman"/>
          <w:sz w:val="24"/>
          <w:szCs w:val="24"/>
          <w:lang w:val="ru-RU"/>
        </w:rPr>
        <w:t xml:space="preserve">), а также любой иной </w:t>
      </w:r>
      <w:proofErr w:type="spellStart"/>
      <w:r w:rsidRPr="00A27D07">
        <w:rPr>
          <w:rFonts w:ascii="Times New Roman" w:hAnsi="Times New Roman" w:cs="Times New Roman"/>
          <w:sz w:val="24"/>
          <w:szCs w:val="24"/>
          <w:lang w:val="ru-RU"/>
        </w:rPr>
        <w:t>санкционный</w:t>
      </w:r>
      <w:proofErr w:type="spellEnd"/>
      <w:r w:rsidRPr="00A27D07">
        <w:rPr>
          <w:rFonts w:ascii="Times New Roman" w:hAnsi="Times New Roman" w:cs="Times New Roman"/>
          <w:sz w:val="24"/>
          <w:szCs w:val="24"/>
          <w:lang w:val="ru-RU"/>
        </w:rPr>
        <w:t xml:space="preserve"> список, имеющий экстерриториальное действие.</w:t>
      </w:r>
    </w:p>
    <w:p w14:paraId="1E894A94" w14:textId="4FA68949" w:rsidR="00010DA8" w:rsidRPr="00A27D07" w:rsidRDefault="00010DA8" w:rsidP="00010DA8">
      <w:pPr>
        <w:pStyle w:val="FFWLevel2"/>
        <w:numPr>
          <w:ilvl w:val="0"/>
          <w:numId w:val="0"/>
        </w:numPr>
        <w:snapToGrid w:val="0"/>
        <w:spacing w:before="0" w:after="0" w:line="240" w:lineRule="auto"/>
        <w:rPr>
          <w:rFonts w:ascii="Times New Roman" w:hAnsi="Times New Roman" w:cs="Times New Roman"/>
          <w:sz w:val="24"/>
          <w:szCs w:val="24"/>
          <w:lang w:val="ru-RU"/>
        </w:rPr>
      </w:pPr>
      <w:r w:rsidRPr="00A27D07">
        <w:rPr>
          <w:rFonts w:ascii="Times New Roman" w:hAnsi="Times New Roman" w:cs="Times New Roman"/>
          <w:sz w:val="24"/>
          <w:szCs w:val="24"/>
          <w:lang w:val="ru-RU"/>
        </w:rPr>
        <w:t xml:space="preserve">13.2. В случае, если какая-либо гарантия </w:t>
      </w:r>
      <w:r w:rsidR="00532AA7" w:rsidRPr="00A27D07">
        <w:rPr>
          <w:rFonts w:ascii="Times New Roman" w:hAnsi="Times New Roman" w:cs="Times New Roman"/>
          <w:sz w:val="24"/>
          <w:szCs w:val="24"/>
          <w:lang w:val="ru-RU"/>
        </w:rPr>
        <w:t>Сторон</w:t>
      </w:r>
      <w:r w:rsidRPr="00A27D07">
        <w:rPr>
          <w:rFonts w:ascii="Times New Roman" w:hAnsi="Times New Roman" w:cs="Times New Roman"/>
          <w:sz w:val="24"/>
          <w:szCs w:val="24"/>
          <w:lang w:val="ru-RU"/>
        </w:rPr>
        <w:t xml:space="preserve"> окажется ложной, недостоверной и (или) неточной, </w:t>
      </w:r>
      <w:r w:rsidR="00532AA7" w:rsidRPr="00A27D07">
        <w:rPr>
          <w:rFonts w:ascii="Times New Roman" w:hAnsi="Times New Roman" w:cs="Times New Roman"/>
          <w:sz w:val="24"/>
          <w:szCs w:val="24"/>
          <w:lang w:val="ru-RU"/>
        </w:rPr>
        <w:t>одна Сторона</w:t>
      </w:r>
      <w:r w:rsidRPr="00A27D07">
        <w:rPr>
          <w:rFonts w:ascii="Times New Roman" w:hAnsi="Times New Roman" w:cs="Times New Roman"/>
          <w:sz w:val="24"/>
          <w:szCs w:val="24"/>
          <w:lang w:val="ru-RU"/>
        </w:rPr>
        <w:t xml:space="preserve"> обязан</w:t>
      </w:r>
      <w:r w:rsidR="00532AA7" w:rsidRPr="00A27D07">
        <w:rPr>
          <w:rFonts w:ascii="Times New Roman" w:hAnsi="Times New Roman" w:cs="Times New Roman"/>
          <w:sz w:val="24"/>
          <w:szCs w:val="24"/>
          <w:lang w:val="ru-RU"/>
        </w:rPr>
        <w:t>а</w:t>
      </w:r>
      <w:r w:rsidRPr="00A27D07">
        <w:rPr>
          <w:rFonts w:ascii="Times New Roman" w:hAnsi="Times New Roman" w:cs="Times New Roman"/>
          <w:sz w:val="24"/>
          <w:szCs w:val="24"/>
          <w:lang w:val="ru-RU"/>
        </w:rPr>
        <w:t xml:space="preserve"> возместить другой Стороне прямые и/или косвенные убытки, возникшие в результате или в связи с недостоверностью или неточностью такой гарантии Исполнителя, не позднее 10 (десяти) рабочих дней со дня получения требования другой Стороны. </w:t>
      </w:r>
    </w:p>
    <w:p w14:paraId="13FEC87D" w14:textId="77777777" w:rsidR="00010DA8" w:rsidRPr="00A27D07" w:rsidRDefault="00010DA8" w:rsidP="00010DA8">
      <w:pPr>
        <w:pStyle w:val="FFWLevel2"/>
        <w:numPr>
          <w:ilvl w:val="0"/>
          <w:numId w:val="0"/>
        </w:numPr>
        <w:snapToGrid w:val="0"/>
        <w:spacing w:before="0" w:after="0" w:line="240" w:lineRule="auto"/>
        <w:rPr>
          <w:rFonts w:ascii="Times New Roman" w:hAnsi="Times New Roman" w:cs="Times New Roman"/>
          <w:sz w:val="24"/>
          <w:szCs w:val="24"/>
          <w:lang w:val="ru-RU"/>
        </w:rPr>
      </w:pPr>
      <w:bookmarkStart w:id="44" w:name="_Toc90951139"/>
      <w:bookmarkStart w:id="45" w:name="_Toc90951140"/>
      <w:bookmarkStart w:id="46" w:name="_Toc90951141"/>
      <w:bookmarkStart w:id="47" w:name="_Toc90951142"/>
      <w:bookmarkStart w:id="48" w:name="_Toc83928780"/>
      <w:bookmarkStart w:id="49" w:name="_Toc83928927"/>
      <w:bookmarkStart w:id="50" w:name="_Toc83931779"/>
      <w:bookmarkStart w:id="51" w:name="_Toc83928781"/>
      <w:bookmarkStart w:id="52" w:name="_Toc83928928"/>
      <w:bookmarkStart w:id="53" w:name="_Toc83931780"/>
      <w:bookmarkStart w:id="54" w:name="_Toc83928782"/>
      <w:bookmarkStart w:id="55" w:name="_Toc83928929"/>
      <w:bookmarkStart w:id="56" w:name="_Toc83931781"/>
      <w:bookmarkStart w:id="57" w:name="_Toc83928783"/>
      <w:bookmarkStart w:id="58" w:name="_Toc83928930"/>
      <w:bookmarkStart w:id="59" w:name="_Toc83931782"/>
      <w:bookmarkStart w:id="60" w:name="_Toc83928784"/>
      <w:bookmarkStart w:id="61" w:name="_Toc83928931"/>
      <w:bookmarkStart w:id="62" w:name="_Toc83931783"/>
      <w:bookmarkStart w:id="63" w:name="_Toc83928785"/>
      <w:bookmarkStart w:id="64" w:name="_Toc83928932"/>
      <w:bookmarkStart w:id="65" w:name="_Toc83931784"/>
      <w:bookmarkStart w:id="66" w:name="_Toc83928786"/>
      <w:bookmarkStart w:id="67" w:name="_Toc83928933"/>
      <w:bookmarkStart w:id="68" w:name="_Toc83931785"/>
      <w:bookmarkStart w:id="69" w:name="_Toc68210735"/>
      <w:bookmarkStart w:id="70" w:name="_Toc83916034"/>
      <w:bookmarkStart w:id="71" w:name="_Toc83928787"/>
      <w:bookmarkStart w:id="72" w:name="_Toc83928934"/>
      <w:bookmarkStart w:id="73" w:name="_Toc83931786"/>
      <w:bookmarkStart w:id="74" w:name="_Toc68210736"/>
      <w:bookmarkStart w:id="75" w:name="_Toc83916035"/>
      <w:bookmarkStart w:id="76" w:name="_Toc83928788"/>
      <w:bookmarkStart w:id="77" w:name="_Toc83928935"/>
      <w:bookmarkStart w:id="78" w:name="_Toc83931787"/>
      <w:bookmarkStart w:id="79" w:name="_Toc68210738"/>
      <w:bookmarkStart w:id="80" w:name="_Toc83916036"/>
      <w:bookmarkStart w:id="81" w:name="_Toc83928789"/>
      <w:bookmarkStart w:id="82" w:name="_Toc83928936"/>
      <w:bookmarkStart w:id="83" w:name="_Toc83931788"/>
      <w:bookmarkStart w:id="84" w:name="_Toc68210741"/>
      <w:bookmarkStart w:id="85" w:name="_Toc68210742"/>
      <w:bookmarkStart w:id="86" w:name="_Toc68210743"/>
      <w:bookmarkStart w:id="87" w:name="_Toc68210744"/>
      <w:bookmarkStart w:id="88" w:name="_Toc83916037"/>
      <w:bookmarkStart w:id="89" w:name="_Toc83928790"/>
      <w:bookmarkStart w:id="90" w:name="_Toc83928937"/>
      <w:bookmarkStart w:id="91" w:name="_Toc83931789"/>
      <w:bookmarkStart w:id="92" w:name="_Toc68210745"/>
      <w:bookmarkStart w:id="93" w:name="_Toc83916038"/>
      <w:bookmarkStart w:id="94" w:name="_Toc83928791"/>
      <w:bookmarkStart w:id="95" w:name="_Toc83928938"/>
      <w:bookmarkStart w:id="96" w:name="_Toc83931790"/>
      <w:bookmarkStart w:id="97" w:name="_Toc83916039"/>
      <w:bookmarkStart w:id="98" w:name="_Toc83928792"/>
      <w:bookmarkStart w:id="99" w:name="_Toc83928939"/>
      <w:bookmarkStart w:id="100" w:name="_Toc83931791"/>
      <w:bookmarkStart w:id="101" w:name="_Toc68210746"/>
      <w:bookmarkStart w:id="102" w:name="_Toc68210747"/>
      <w:bookmarkStart w:id="103" w:name="_Toc83916040"/>
      <w:bookmarkStart w:id="104" w:name="_Toc83928793"/>
      <w:bookmarkStart w:id="105" w:name="_Toc83928940"/>
      <w:bookmarkStart w:id="106" w:name="_Toc83931792"/>
      <w:bookmarkStart w:id="107" w:name="_Toc83916041"/>
      <w:bookmarkStart w:id="108" w:name="_Toc83928794"/>
      <w:bookmarkStart w:id="109" w:name="_Toc83928941"/>
      <w:bookmarkStart w:id="110" w:name="_Toc83931793"/>
      <w:bookmarkStart w:id="111" w:name="_Toc68210749"/>
      <w:bookmarkStart w:id="112" w:name="_Toc83916042"/>
      <w:bookmarkStart w:id="113" w:name="_Toc83928795"/>
      <w:bookmarkStart w:id="114" w:name="_Toc83928942"/>
      <w:bookmarkStart w:id="115" w:name="_Toc83931794"/>
      <w:bookmarkStart w:id="116" w:name="_Toc90951143"/>
      <w:bookmarkStart w:id="117" w:name="_Toc90951144"/>
      <w:bookmarkStart w:id="118" w:name="_Toc90951145"/>
      <w:bookmarkStart w:id="119" w:name="_Toc90951146"/>
      <w:bookmarkStart w:id="120" w:name="_Toc90951147"/>
      <w:bookmarkStart w:id="121" w:name="_Toc90951148"/>
      <w:bookmarkStart w:id="122" w:name="_Toc90951149"/>
      <w:bookmarkStart w:id="123" w:name="_Toc90951150"/>
      <w:bookmarkStart w:id="124" w:name="_Toc90951151"/>
      <w:bookmarkStart w:id="125" w:name="_Toc90951152"/>
      <w:bookmarkStart w:id="126" w:name="_Toc90951153"/>
      <w:bookmarkStart w:id="127" w:name="_Toc90951154"/>
      <w:bookmarkStart w:id="128" w:name="_Toc94976280"/>
      <w:bookmarkStart w:id="129" w:name="_Toc94987569"/>
      <w:bookmarkStart w:id="130" w:name="_Toc94987603"/>
      <w:bookmarkStart w:id="131" w:name="_Toc95123131"/>
      <w:bookmarkStart w:id="132" w:name="_Ref86350621"/>
      <w:bookmarkStart w:id="133" w:name="_Ref8608612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A27D07">
        <w:rPr>
          <w:rFonts w:ascii="Times New Roman" w:hAnsi="Times New Roman" w:cs="Times New Roman"/>
          <w:sz w:val="24"/>
          <w:szCs w:val="24"/>
          <w:lang w:val="ru-RU"/>
        </w:rPr>
        <w:t xml:space="preserve">13.3. В случае, если после Даты заключения Договора будет принят какой-либо новый </w:t>
      </w:r>
      <w:proofErr w:type="spellStart"/>
      <w:r w:rsidRPr="00A27D07">
        <w:rPr>
          <w:rFonts w:ascii="Times New Roman" w:hAnsi="Times New Roman" w:cs="Times New Roman"/>
          <w:sz w:val="24"/>
          <w:szCs w:val="24"/>
          <w:lang w:val="ru-RU"/>
        </w:rPr>
        <w:t>Санкционный</w:t>
      </w:r>
      <w:proofErr w:type="spellEnd"/>
      <w:r w:rsidRPr="00A27D07">
        <w:rPr>
          <w:rFonts w:ascii="Times New Roman" w:hAnsi="Times New Roman" w:cs="Times New Roman"/>
          <w:sz w:val="24"/>
          <w:szCs w:val="24"/>
          <w:lang w:val="ru-RU"/>
        </w:rPr>
        <w:t xml:space="preserve"> Акт или будут внесены изменения в какой-либо действующий </w:t>
      </w:r>
      <w:proofErr w:type="spellStart"/>
      <w:r w:rsidRPr="00A27D07">
        <w:rPr>
          <w:rFonts w:ascii="Times New Roman" w:hAnsi="Times New Roman" w:cs="Times New Roman"/>
          <w:sz w:val="24"/>
          <w:szCs w:val="24"/>
          <w:lang w:val="ru-RU"/>
        </w:rPr>
        <w:t>Санкционный</w:t>
      </w:r>
      <w:proofErr w:type="spellEnd"/>
      <w:r w:rsidRPr="00A27D07">
        <w:rPr>
          <w:rFonts w:ascii="Times New Roman" w:hAnsi="Times New Roman" w:cs="Times New Roman"/>
          <w:sz w:val="24"/>
          <w:szCs w:val="24"/>
          <w:lang w:val="ru-RU"/>
        </w:rPr>
        <w:t xml:space="preserve">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w:t>
      </w:r>
      <w:proofErr w:type="gramStart"/>
      <w:r w:rsidRPr="00A27D07">
        <w:rPr>
          <w:rFonts w:ascii="Times New Roman" w:hAnsi="Times New Roman" w:cs="Times New Roman"/>
          <w:sz w:val="24"/>
          <w:szCs w:val="24"/>
          <w:lang w:val="ru-RU"/>
        </w:rPr>
        <w:t>применения</w:t>
      </w:r>
      <w:proofErr w:type="gramEnd"/>
      <w:r w:rsidRPr="00A27D07">
        <w:rPr>
          <w:rFonts w:ascii="Times New Roman" w:hAnsi="Times New Roman" w:cs="Times New Roman"/>
          <w:sz w:val="24"/>
          <w:szCs w:val="24"/>
          <w:lang w:val="ru-RU"/>
        </w:rPr>
        <w:t xml:space="preserve"> действующего </w:t>
      </w:r>
      <w:proofErr w:type="spellStart"/>
      <w:r w:rsidRPr="00A27D07">
        <w:rPr>
          <w:rFonts w:ascii="Times New Roman" w:hAnsi="Times New Roman" w:cs="Times New Roman"/>
          <w:sz w:val="24"/>
          <w:szCs w:val="24"/>
          <w:lang w:val="ru-RU"/>
        </w:rPr>
        <w:t>Санкционного</w:t>
      </w:r>
      <w:proofErr w:type="spellEnd"/>
      <w:r w:rsidRPr="00A27D07">
        <w:rPr>
          <w:rFonts w:ascii="Times New Roman" w:hAnsi="Times New Roman" w:cs="Times New Roman"/>
          <w:sz w:val="24"/>
          <w:szCs w:val="24"/>
          <w:lang w:val="ru-RU"/>
        </w:rPr>
        <w:t xml:space="preserve"> Акта («</w:t>
      </w:r>
      <w:r w:rsidRPr="00A27D07">
        <w:rPr>
          <w:rFonts w:ascii="Times New Roman" w:hAnsi="Times New Roman" w:cs="Times New Roman"/>
          <w:b/>
          <w:sz w:val="24"/>
          <w:szCs w:val="24"/>
          <w:lang w:val="ru-RU"/>
        </w:rPr>
        <w:t>Новые Санкции</w:t>
      </w:r>
      <w:r w:rsidRPr="00A27D07">
        <w:rPr>
          <w:rFonts w:ascii="Times New Roman" w:hAnsi="Times New Roman" w:cs="Times New Roman"/>
          <w:sz w:val="24"/>
          <w:szCs w:val="24"/>
          <w:lang w:val="ru-RU"/>
        </w:rPr>
        <w:t>»), и такие Новые Санкции:</w:t>
      </w:r>
      <w:bookmarkEnd w:id="132"/>
    </w:p>
    <w:p w14:paraId="305E2A25" w14:textId="77777777" w:rsidR="00010DA8" w:rsidRPr="00A27D07" w:rsidRDefault="00010DA8" w:rsidP="00010DA8">
      <w:pPr>
        <w:pStyle w:val="FFWLevel3"/>
        <w:numPr>
          <w:ilvl w:val="2"/>
          <w:numId w:val="8"/>
        </w:numPr>
        <w:tabs>
          <w:tab w:val="num" w:pos="794"/>
        </w:tabs>
        <w:spacing w:before="0" w:after="0" w:line="240" w:lineRule="auto"/>
        <w:ind w:left="0" w:firstLine="0"/>
        <w:rPr>
          <w:rFonts w:ascii="Times New Roman" w:hAnsi="Times New Roman" w:cs="Times New Roman"/>
          <w:sz w:val="24"/>
          <w:szCs w:val="24"/>
          <w:lang w:val="ru-RU"/>
        </w:rPr>
      </w:pPr>
      <w:bookmarkStart w:id="134" w:name="_Ref86350629"/>
      <w:r w:rsidRPr="00A27D07">
        <w:rPr>
          <w:rFonts w:ascii="Times New Roman" w:hAnsi="Times New Roman" w:cs="Times New Roman"/>
          <w:sz w:val="24"/>
          <w:szCs w:val="24"/>
          <w:lang w:val="ru-RU"/>
        </w:rPr>
        <w:t>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bookmarkEnd w:id="134"/>
    </w:p>
    <w:p w14:paraId="278392E7" w14:textId="77777777" w:rsidR="00010DA8" w:rsidRPr="00A27D07" w:rsidRDefault="00010DA8" w:rsidP="00010DA8">
      <w:pPr>
        <w:pStyle w:val="FFWLevel3"/>
        <w:numPr>
          <w:ilvl w:val="2"/>
          <w:numId w:val="8"/>
        </w:numPr>
        <w:tabs>
          <w:tab w:val="num" w:pos="794"/>
        </w:tabs>
        <w:spacing w:before="0" w:after="0" w:line="240" w:lineRule="auto"/>
        <w:ind w:left="0" w:firstLine="0"/>
        <w:rPr>
          <w:rFonts w:ascii="Times New Roman" w:hAnsi="Times New Roman" w:cs="Times New Roman"/>
          <w:sz w:val="24"/>
          <w:szCs w:val="24"/>
          <w:lang w:val="ru-RU"/>
        </w:rPr>
      </w:pPr>
      <w:bookmarkStart w:id="135" w:name="_Ref86350599"/>
      <w:r w:rsidRPr="00A27D07">
        <w:rPr>
          <w:rFonts w:ascii="Times New Roman" w:hAnsi="Times New Roman" w:cs="Times New Roman"/>
          <w:sz w:val="24"/>
          <w:szCs w:val="24"/>
          <w:lang w:val="ru-RU"/>
        </w:rPr>
        <w:t>привели или могут привести к невозможности для такой Стороны получить продолжительный доступ к источникам финансирования</w:t>
      </w:r>
      <w:bookmarkStart w:id="136" w:name="_Ref89630139"/>
      <w:r w:rsidRPr="00A27D07">
        <w:rPr>
          <w:rFonts w:ascii="Times New Roman" w:hAnsi="Times New Roman" w:cs="Times New Roman"/>
          <w:sz w:val="24"/>
          <w:szCs w:val="24"/>
          <w:lang w:val="ru-RU"/>
        </w:rPr>
        <w:t xml:space="preserve"> и (или) прямым и/или косвенным убыткам для Стороны (по их разумному заключению); и (или)</w:t>
      </w:r>
      <w:bookmarkEnd w:id="136"/>
    </w:p>
    <w:p w14:paraId="7DA76A00" w14:textId="77777777" w:rsidR="00010DA8" w:rsidRPr="00A27D07" w:rsidRDefault="00010DA8" w:rsidP="00010DA8">
      <w:pPr>
        <w:pStyle w:val="FFWLevel3"/>
        <w:numPr>
          <w:ilvl w:val="2"/>
          <w:numId w:val="8"/>
        </w:numPr>
        <w:tabs>
          <w:tab w:val="num" w:pos="794"/>
        </w:tabs>
        <w:spacing w:before="0" w:after="0" w:line="240" w:lineRule="auto"/>
        <w:ind w:left="0" w:firstLine="0"/>
        <w:rPr>
          <w:rFonts w:ascii="Times New Roman" w:hAnsi="Times New Roman" w:cs="Times New Roman"/>
          <w:sz w:val="24"/>
          <w:szCs w:val="24"/>
          <w:lang w:val="ru-RU"/>
        </w:rPr>
      </w:pPr>
      <w:bookmarkStart w:id="137" w:name="_Ref89358638"/>
      <w:r w:rsidRPr="00A27D07">
        <w:rPr>
          <w:rFonts w:ascii="Times New Roman" w:hAnsi="Times New Roman" w:cs="Times New Roman"/>
          <w:sz w:val="24"/>
          <w:szCs w:val="24"/>
          <w:lang w:val="ru-RU"/>
        </w:rPr>
        <w:t>повлекли либо могут повлечь нарушение, либо остановку поставок продукции/оказания услуг;</w:t>
      </w:r>
    </w:p>
    <w:p w14:paraId="1A9A8A26" w14:textId="77777777" w:rsidR="00010DA8" w:rsidRPr="00A27D07" w:rsidRDefault="00010DA8" w:rsidP="00010DA8">
      <w:pPr>
        <w:pStyle w:val="FFWLevel3"/>
        <w:numPr>
          <w:ilvl w:val="2"/>
          <w:numId w:val="8"/>
        </w:numPr>
        <w:tabs>
          <w:tab w:val="num" w:pos="794"/>
        </w:tabs>
        <w:spacing w:before="0" w:after="0" w:line="240" w:lineRule="auto"/>
        <w:ind w:left="0" w:firstLine="0"/>
        <w:rPr>
          <w:rFonts w:ascii="Times New Roman" w:hAnsi="Times New Roman" w:cs="Times New Roman"/>
          <w:sz w:val="24"/>
          <w:szCs w:val="24"/>
          <w:lang w:val="ru-RU"/>
        </w:rPr>
      </w:pPr>
      <w:r w:rsidRPr="00A27D07">
        <w:rPr>
          <w:rFonts w:ascii="Times New Roman" w:hAnsi="Times New Roman" w:cs="Times New Roman"/>
          <w:sz w:val="24"/>
          <w:szCs w:val="24"/>
          <w:lang w:val="ru-RU"/>
        </w:rPr>
        <w:t>повлекут нарушения обязательств (</w:t>
      </w:r>
      <w:proofErr w:type="spellStart"/>
      <w:r w:rsidRPr="00A27D07">
        <w:rPr>
          <w:rFonts w:ascii="Times New Roman" w:hAnsi="Times New Roman" w:cs="Times New Roman"/>
          <w:sz w:val="24"/>
          <w:szCs w:val="24"/>
          <w:lang w:val="ru-RU"/>
        </w:rPr>
        <w:t>ковенантов</w:t>
      </w:r>
      <w:proofErr w:type="spellEnd"/>
      <w:r w:rsidRPr="00A27D07">
        <w:rPr>
          <w:rFonts w:ascii="Times New Roman" w:hAnsi="Times New Roman" w:cs="Times New Roman"/>
          <w:sz w:val="24"/>
          <w:szCs w:val="24"/>
          <w:lang w:val="ru-RU"/>
        </w:rPr>
        <w:t xml:space="preserve">) какой-либо из Сторон, содержащихся в существенных кредитных договорах какой-либо из Сторон, </w:t>
      </w:r>
      <w:bookmarkEnd w:id="135"/>
      <w:bookmarkEnd w:id="137"/>
      <w:r w:rsidRPr="00A27D07">
        <w:rPr>
          <w:rFonts w:ascii="Times New Roman" w:hAnsi="Times New Roman" w:cs="Times New Roman"/>
          <w:sz w:val="24"/>
          <w:szCs w:val="24"/>
          <w:lang w:val="ru-RU"/>
        </w:rPr>
        <w:t>соблюдение которых невозможно или существенно затруднено Новыми Санкциями; и (или)</w:t>
      </w:r>
    </w:p>
    <w:p w14:paraId="35B288EE" w14:textId="77777777" w:rsidR="00010DA8" w:rsidRPr="00A27D07" w:rsidRDefault="00010DA8" w:rsidP="00010DA8">
      <w:pPr>
        <w:pStyle w:val="FFWLevel3"/>
        <w:numPr>
          <w:ilvl w:val="2"/>
          <w:numId w:val="8"/>
        </w:numPr>
        <w:tabs>
          <w:tab w:val="num" w:pos="0"/>
        </w:tabs>
        <w:spacing w:before="0" w:after="0" w:line="240" w:lineRule="auto"/>
        <w:ind w:left="0" w:firstLine="0"/>
        <w:rPr>
          <w:rFonts w:ascii="Times New Roman" w:hAnsi="Times New Roman" w:cs="Times New Roman"/>
          <w:sz w:val="24"/>
          <w:szCs w:val="24"/>
          <w:lang w:val="ru-RU"/>
        </w:rPr>
      </w:pPr>
      <w:bookmarkStart w:id="138" w:name="_Ref90930116"/>
      <w:r w:rsidRPr="00A27D07">
        <w:rPr>
          <w:rFonts w:ascii="Times New Roman" w:hAnsi="Times New Roman" w:cs="Times New Roman"/>
          <w:sz w:val="24"/>
          <w:szCs w:val="24"/>
          <w:lang w:val="ru-RU"/>
        </w:rPr>
        <w:t>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w:t>
      </w:r>
      <w:bookmarkEnd w:id="138"/>
      <w:r w:rsidRPr="00A27D07">
        <w:rPr>
          <w:rFonts w:ascii="Times New Roman" w:hAnsi="Times New Roman" w:cs="Times New Roman"/>
          <w:sz w:val="24"/>
          <w:szCs w:val="24"/>
          <w:lang w:val="ru-RU"/>
        </w:rPr>
        <w:t xml:space="preserve"> (вместе – «</w:t>
      </w:r>
      <w:r w:rsidRPr="00A27D07">
        <w:rPr>
          <w:rFonts w:ascii="Times New Roman" w:hAnsi="Times New Roman" w:cs="Times New Roman"/>
          <w:b/>
          <w:sz w:val="24"/>
          <w:szCs w:val="24"/>
          <w:lang w:val="ru-RU"/>
        </w:rPr>
        <w:t>Последствия Новых Санкций</w:t>
      </w:r>
      <w:r w:rsidRPr="00A27D07">
        <w:rPr>
          <w:rFonts w:ascii="Times New Roman" w:hAnsi="Times New Roman" w:cs="Times New Roman"/>
          <w:sz w:val="24"/>
          <w:szCs w:val="24"/>
          <w:lang w:val="ru-RU"/>
        </w:rPr>
        <w:t xml:space="preserve">»), такая Сторона обязуется незамедлительно письменно уведомить об этом другую Сторону в течение 3 рабочих дней </w:t>
      </w:r>
      <w:r w:rsidRPr="00A27D07">
        <w:rPr>
          <w:rFonts w:ascii="Times New Roman" w:hAnsi="Times New Roman" w:cs="Times New Roman"/>
          <w:sz w:val="24"/>
          <w:szCs w:val="24"/>
          <w:lang w:val="en-US"/>
        </w:rPr>
        <w:t>c</w:t>
      </w:r>
      <w:r w:rsidRPr="00A27D07">
        <w:rPr>
          <w:rFonts w:ascii="Times New Roman" w:hAnsi="Times New Roman" w:cs="Times New Roman"/>
          <w:sz w:val="24"/>
          <w:szCs w:val="24"/>
          <w:lang w:val="ru-RU"/>
        </w:rPr>
        <w:t xml:space="preserve"> момента принятия Новых санкций,</w:t>
      </w:r>
      <w:bookmarkStart w:id="139" w:name="_Ref88086463"/>
      <w:r w:rsidRPr="00A27D07">
        <w:rPr>
          <w:rFonts w:ascii="Times New Roman" w:hAnsi="Times New Roman" w:cs="Times New Roman"/>
          <w:sz w:val="24"/>
          <w:szCs w:val="24"/>
          <w:lang w:val="ru-RU"/>
        </w:rPr>
        <w:t xml:space="preserve"> (каждое уведомление, предусмотренное </w:t>
      </w:r>
      <w:r w:rsidRPr="00A27D07">
        <w:rPr>
          <w:rFonts w:ascii="Times New Roman" w:hAnsi="Times New Roman" w:cs="Times New Roman"/>
          <w:sz w:val="24"/>
          <w:szCs w:val="24"/>
          <w:lang w:val="ru-RU"/>
        </w:rPr>
        <w:lastRenderedPageBreak/>
        <w:t>в настоящей статье, далее именуется «</w:t>
      </w:r>
      <w:r w:rsidRPr="00A27D07">
        <w:rPr>
          <w:rFonts w:ascii="Times New Roman" w:hAnsi="Times New Roman" w:cs="Times New Roman"/>
          <w:b/>
          <w:sz w:val="24"/>
          <w:szCs w:val="24"/>
          <w:lang w:val="ru-RU"/>
        </w:rPr>
        <w:t>Уведомление о Санкциях</w:t>
      </w:r>
      <w:r w:rsidRPr="00A27D07">
        <w:rPr>
          <w:rFonts w:ascii="Times New Roman" w:hAnsi="Times New Roman" w:cs="Times New Roman"/>
          <w:sz w:val="24"/>
          <w:szCs w:val="24"/>
          <w:lang w:val="ru-RU"/>
        </w:rPr>
        <w:t>»</w:t>
      </w:r>
      <w:bookmarkEnd w:id="133"/>
      <w:bookmarkEnd w:id="139"/>
      <w:r w:rsidRPr="00A27D07">
        <w:rPr>
          <w:rFonts w:ascii="Times New Roman" w:hAnsi="Times New Roman" w:cs="Times New Roman"/>
          <w:sz w:val="24"/>
          <w:szCs w:val="24"/>
          <w:lang w:val="ru-RU"/>
        </w:rPr>
        <w:t>) с приложением официально подтверждающих документов и о влиянии этих санкций на него.</w:t>
      </w:r>
    </w:p>
    <w:p w14:paraId="1D3BE3FC" w14:textId="77777777" w:rsidR="00010DA8" w:rsidRPr="00A27D07" w:rsidRDefault="00010DA8" w:rsidP="00010DA8">
      <w:pPr>
        <w:pStyle w:val="FFWLevel2"/>
        <w:numPr>
          <w:ilvl w:val="1"/>
          <w:numId w:val="12"/>
        </w:numPr>
        <w:snapToGrid w:val="0"/>
        <w:spacing w:before="0" w:after="0" w:line="240" w:lineRule="auto"/>
        <w:ind w:left="0" w:firstLine="0"/>
        <w:rPr>
          <w:rFonts w:ascii="Times New Roman" w:hAnsi="Times New Roman" w:cs="Times New Roman"/>
          <w:sz w:val="24"/>
          <w:szCs w:val="24"/>
          <w:lang w:val="ru-RU"/>
        </w:rPr>
      </w:pPr>
      <w:bookmarkStart w:id="140" w:name="_Ref89272561"/>
      <w:bookmarkStart w:id="141" w:name="_Ref95141192"/>
      <w:r w:rsidRPr="00A27D07">
        <w:rPr>
          <w:rFonts w:ascii="Times New Roman" w:hAnsi="Times New Roman" w:cs="Times New Roman"/>
          <w:sz w:val="24"/>
          <w:szCs w:val="24"/>
          <w:lang w:val="ru-RU"/>
        </w:rPr>
        <w:t xml:space="preserve"> Не позднее 3 рабочих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w:t>
      </w:r>
      <w:bookmarkEnd w:id="140"/>
      <w:r w:rsidRPr="00A27D07">
        <w:rPr>
          <w:rFonts w:ascii="Times New Roman" w:hAnsi="Times New Roman" w:cs="Times New Roman"/>
          <w:sz w:val="24"/>
          <w:szCs w:val="24"/>
          <w:lang w:val="ru-RU"/>
        </w:rPr>
        <w:t>, включая внесение изменений в настоящий Договор, получение разрешений/лицензий от компетентного государственного органа соответствующей юрисдикции («</w:t>
      </w:r>
      <w:r w:rsidRPr="00A27D07">
        <w:rPr>
          <w:rFonts w:ascii="Times New Roman" w:hAnsi="Times New Roman" w:cs="Times New Roman"/>
          <w:b/>
          <w:sz w:val="24"/>
          <w:szCs w:val="24"/>
          <w:lang w:val="ru-RU"/>
        </w:rPr>
        <w:t>Добросовестные переговоры</w:t>
      </w:r>
      <w:r w:rsidRPr="00A27D07">
        <w:rPr>
          <w:rFonts w:ascii="Times New Roman" w:hAnsi="Times New Roman" w:cs="Times New Roman"/>
          <w:sz w:val="24"/>
          <w:szCs w:val="24"/>
          <w:lang w:val="ru-RU"/>
        </w:rPr>
        <w:t>»).</w:t>
      </w:r>
      <w:bookmarkEnd w:id="141"/>
      <w:r w:rsidRPr="00A27D07">
        <w:rPr>
          <w:rFonts w:ascii="Times New Roman" w:hAnsi="Times New Roman" w:cs="Times New Roman"/>
          <w:sz w:val="24"/>
          <w:szCs w:val="24"/>
          <w:lang w:val="ru-RU"/>
        </w:rPr>
        <w:t xml:space="preserve"> </w:t>
      </w:r>
    </w:p>
    <w:p w14:paraId="1DA60601" w14:textId="77777777" w:rsidR="00010DA8" w:rsidRPr="00A27D07" w:rsidRDefault="00010DA8" w:rsidP="00010DA8">
      <w:pPr>
        <w:pStyle w:val="FFWLevel2"/>
        <w:numPr>
          <w:ilvl w:val="1"/>
          <w:numId w:val="12"/>
        </w:numPr>
        <w:snapToGrid w:val="0"/>
        <w:spacing w:before="0" w:after="0" w:line="240" w:lineRule="auto"/>
        <w:ind w:left="0" w:firstLine="0"/>
        <w:rPr>
          <w:rFonts w:ascii="Times New Roman" w:hAnsi="Times New Roman" w:cs="Times New Roman"/>
          <w:sz w:val="24"/>
          <w:szCs w:val="24"/>
          <w:lang w:val="ru-RU"/>
        </w:rPr>
      </w:pPr>
      <w:bookmarkStart w:id="142" w:name="_Ref89272583"/>
      <w:r w:rsidRPr="00A27D07">
        <w:rPr>
          <w:rFonts w:ascii="Times New Roman" w:hAnsi="Times New Roman" w:cs="Times New Roman"/>
          <w:sz w:val="24"/>
          <w:szCs w:val="24"/>
          <w:lang w:val="ru-RU"/>
        </w:rPr>
        <w:t>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bookmarkEnd w:id="142"/>
    </w:p>
    <w:p w14:paraId="05410479" w14:textId="77777777" w:rsidR="00010DA8" w:rsidRPr="00A27D07" w:rsidRDefault="00010DA8" w:rsidP="00010DA8">
      <w:pPr>
        <w:pStyle w:val="FFWLevel2"/>
        <w:numPr>
          <w:ilvl w:val="1"/>
          <w:numId w:val="12"/>
        </w:numPr>
        <w:snapToGrid w:val="0"/>
        <w:spacing w:before="0" w:after="0" w:line="240" w:lineRule="auto"/>
        <w:ind w:left="0" w:firstLine="0"/>
        <w:rPr>
          <w:rFonts w:ascii="Times New Roman" w:hAnsi="Times New Roman" w:cs="Times New Roman"/>
          <w:sz w:val="24"/>
          <w:szCs w:val="24"/>
          <w:lang w:val="ru-RU"/>
        </w:rPr>
      </w:pPr>
      <w:bookmarkStart w:id="143" w:name="_Ref97171742"/>
      <w:bookmarkStart w:id="144" w:name="_Ref97045815"/>
      <w:r w:rsidRPr="00A27D07">
        <w:rPr>
          <w:rFonts w:ascii="Times New Roman" w:hAnsi="Times New Roman" w:cs="Times New Roman"/>
          <w:sz w:val="24"/>
          <w:szCs w:val="24"/>
          <w:lang w:val="ru-RU"/>
        </w:rPr>
        <w:t xml:space="preserve">При </w:t>
      </w:r>
      <w:proofErr w:type="spellStart"/>
      <w:r w:rsidRPr="00A27D07">
        <w:rPr>
          <w:rFonts w:ascii="Times New Roman" w:hAnsi="Times New Roman" w:cs="Times New Roman"/>
          <w:sz w:val="24"/>
          <w:szCs w:val="24"/>
          <w:lang w:val="ru-RU"/>
        </w:rPr>
        <w:t>недостижении</w:t>
      </w:r>
      <w:proofErr w:type="spellEnd"/>
      <w:r w:rsidRPr="00A27D07">
        <w:rPr>
          <w:rFonts w:ascii="Times New Roman" w:hAnsi="Times New Roman" w:cs="Times New Roman"/>
          <w:sz w:val="24"/>
          <w:szCs w:val="24"/>
          <w:lang w:val="ru-RU"/>
        </w:rPr>
        <w:t xml:space="preserve"> Сторонами согласия по истечении 3 рабочих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w:t>
      </w:r>
      <w:r w:rsidRPr="00A27D07">
        <w:rPr>
          <w:rFonts w:ascii="Times New Roman" w:hAnsi="Times New Roman" w:cs="Times New Roman"/>
          <w:b/>
          <w:sz w:val="24"/>
          <w:szCs w:val="24"/>
          <w:lang w:val="ru-RU"/>
        </w:rPr>
        <w:t>Запрещенная Сторона</w:t>
      </w:r>
      <w:r w:rsidRPr="00A27D07">
        <w:rPr>
          <w:rFonts w:ascii="Times New Roman" w:hAnsi="Times New Roman" w:cs="Times New Roman"/>
          <w:sz w:val="24"/>
          <w:szCs w:val="24"/>
          <w:lang w:val="ru-RU"/>
        </w:rPr>
        <w:t xml:space="preserve">») уведомление о </w:t>
      </w:r>
      <w:proofErr w:type="spellStart"/>
      <w:r w:rsidRPr="00A27D07">
        <w:rPr>
          <w:rFonts w:ascii="Times New Roman" w:hAnsi="Times New Roman" w:cs="Times New Roman"/>
          <w:sz w:val="24"/>
          <w:szCs w:val="24"/>
          <w:lang w:val="ru-RU"/>
        </w:rPr>
        <w:t>недостижении</w:t>
      </w:r>
      <w:proofErr w:type="spellEnd"/>
      <w:r w:rsidRPr="00A27D07">
        <w:rPr>
          <w:rFonts w:ascii="Times New Roman" w:hAnsi="Times New Roman" w:cs="Times New Roman"/>
          <w:sz w:val="24"/>
          <w:szCs w:val="24"/>
          <w:lang w:val="ru-RU"/>
        </w:rPr>
        <w:t xml:space="preserve"> согласия («</w:t>
      </w:r>
      <w:r w:rsidRPr="00A27D07">
        <w:rPr>
          <w:rFonts w:ascii="Times New Roman" w:hAnsi="Times New Roman" w:cs="Times New Roman"/>
          <w:b/>
          <w:sz w:val="24"/>
          <w:szCs w:val="24"/>
          <w:lang w:val="ru-RU"/>
        </w:rPr>
        <w:t xml:space="preserve">Уведомление о </w:t>
      </w:r>
      <w:proofErr w:type="spellStart"/>
      <w:r w:rsidRPr="00A27D07">
        <w:rPr>
          <w:rFonts w:ascii="Times New Roman" w:hAnsi="Times New Roman" w:cs="Times New Roman"/>
          <w:b/>
          <w:sz w:val="24"/>
          <w:szCs w:val="24"/>
          <w:lang w:val="ru-RU"/>
        </w:rPr>
        <w:t>недостижении</w:t>
      </w:r>
      <w:proofErr w:type="spellEnd"/>
      <w:r w:rsidRPr="00A27D07">
        <w:rPr>
          <w:rFonts w:ascii="Times New Roman" w:hAnsi="Times New Roman" w:cs="Times New Roman"/>
          <w:b/>
          <w:sz w:val="24"/>
          <w:szCs w:val="24"/>
          <w:lang w:val="ru-RU"/>
        </w:rPr>
        <w:t xml:space="preserve"> согласия</w:t>
      </w:r>
      <w:r w:rsidRPr="00A27D07">
        <w:rPr>
          <w:rFonts w:ascii="Times New Roman" w:hAnsi="Times New Roman" w:cs="Times New Roman"/>
          <w:sz w:val="24"/>
          <w:szCs w:val="24"/>
          <w:lang w:val="ru-RU"/>
        </w:rPr>
        <w:t xml:space="preserve">»). В случае направления такого Уведомления о </w:t>
      </w:r>
      <w:proofErr w:type="spellStart"/>
      <w:r w:rsidRPr="00A27D07">
        <w:rPr>
          <w:rFonts w:ascii="Times New Roman" w:hAnsi="Times New Roman" w:cs="Times New Roman"/>
          <w:sz w:val="24"/>
          <w:szCs w:val="24"/>
          <w:lang w:val="ru-RU"/>
        </w:rPr>
        <w:t>недостижении</w:t>
      </w:r>
      <w:proofErr w:type="spellEnd"/>
      <w:r w:rsidRPr="00A27D07">
        <w:rPr>
          <w:rFonts w:ascii="Times New Roman" w:hAnsi="Times New Roman" w:cs="Times New Roman"/>
          <w:sz w:val="24"/>
          <w:szCs w:val="24"/>
          <w:lang w:val="ru-RU"/>
        </w:rPr>
        <w:t xml:space="preserve"> согласия, Сторона вправе расторгнуть Договор в одностороннем порядке и требовать возмещения понесенных прямых и/или косвенных убытков.</w:t>
      </w:r>
      <w:bookmarkEnd w:id="143"/>
    </w:p>
    <w:bookmarkEnd w:id="144"/>
    <w:p w14:paraId="2A553A99"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p>
    <w:p w14:paraId="22B5D29B" w14:textId="77777777" w:rsidR="00010DA8" w:rsidRPr="00A27D07" w:rsidRDefault="00010DA8" w:rsidP="005F53BA">
      <w:pPr>
        <w:spacing w:after="0" w:line="240" w:lineRule="auto"/>
        <w:jc w:val="center"/>
        <w:rPr>
          <w:rFonts w:ascii="Times New Roman" w:eastAsia="Times New Roman" w:hAnsi="Times New Roman" w:cs="Times New Roman"/>
          <w:b/>
          <w:bCs/>
          <w:sz w:val="24"/>
          <w:szCs w:val="24"/>
          <w:lang w:eastAsia="ru-RU"/>
        </w:rPr>
      </w:pPr>
      <w:bookmarkStart w:id="145" w:name="_Hlk54002810"/>
      <w:bookmarkEnd w:id="39"/>
      <w:r w:rsidRPr="00A27D07">
        <w:rPr>
          <w:rFonts w:ascii="Times New Roman" w:eastAsia="Times New Roman" w:hAnsi="Times New Roman" w:cs="Times New Roman"/>
          <w:b/>
          <w:bCs/>
          <w:sz w:val="24"/>
          <w:szCs w:val="24"/>
          <w:lang w:eastAsia="ru-RU"/>
        </w:rPr>
        <w:t>14. Конфиденциальность</w:t>
      </w:r>
    </w:p>
    <w:p w14:paraId="7B278CF5" w14:textId="729BBCE3" w:rsidR="003B0BB7" w:rsidRPr="00A27D07" w:rsidRDefault="00010DA8" w:rsidP="00010DA8">
      <w:pPr>
        <w:spacing w:after="0" w:line="240" w:lineRule="auto"/>
        <w:jc w:val="both"/>
        <w:rPr>
          <w:rFonts w:ascii="Times New Roman" w:hAnsi="Times New Roman" w:cs="Times New Roman"/>
          <w:sz w:val="24"/>
          <w:szCs w:val="24"/>
        </w:rPr>
      </w:pPr>
      <w:bookmarkStart w:id="146" w:name="_Hlk57890788"/>
      <w:r w:rsidRPr="00A27D07">
        <w:rPr>
          <w:rFonts w:ascii="Times New Roman" w:eastAsia="Times New Roman" w:hAnsi="Times New Roman" w:cs="Times New Roman"/>
          <w:sz w:val="24"/>
          <w:szCs w:val="24"/>
          <w:lang w:eastAsia="ru-RU"/>
        </w:rPr>
        <w:t xml:space="preserve">14.1. </w:t>
      </w:r>
      <w:r w:rsidRPr="00A27D07">
        <w:rPr>
          <w:rFonts w:ascii="Times New Roman" w:hAnsi="Times New Roman" w:cs="Times New Roman"/>
          <w:sz w:val="24"/>
          <w:szCs w:val="24"/>
        </w:rPr>
        <w:t>Под конфиденциальной информацией для целей настоящего Договора понимается любая информация, передаваемая любой из Сторон другой Стороне в процессе реализации Договора, за исключением сведений, содержащихся в сообщениях, пресс-релизах, отчетах, а также рекламных сообщениях, официально опубликованных Заказчиком и его аффилированными лицами в соответствии с действующим законодательством Республики Казахстан, сведений, опубликованных в средствах массовой информации по инициативе третьих лиц.</w:t>
      </w:r>
    </w:p>
    <w:p w14:paraId="78AD5A9E" w14:textId="6B5C75A4" w:rsidR="00010DA8" w:rsidRPr="00A27D07" w:rsidRDefault="00010DA8" w:rsidP="00010DA8">
      <w:pPr>
        <w:spacing w:after="0" w:line="240" w:lineRule="auto"/>
        <w:jc w:val="both"/>
        <w:rPr>
          <w:rFonts w:ascii="Times New Roman" w:hAnsi="Times New Roman" w:cs="Times New Roman"/>
          <w:sz w:val="24"/>
          <w:szCs w:val="24"/>
        </w:rPr>
      </w:pPr>
      <w:r w:rsidRPr="00A27D07">
        <w:rPr>
          <w:rFonts w:ascii="Times New Roman" w:hAnsi="Times New Roman" w:cs="Times New Roman"/>
          <w:sz w:val="24"/>
          <w:szCs w:val="24"/>
        </w:rPr>
        <w:t>14.2. Порядок предоставления Сторонами коммерческой тайны\конфиденциальной информации определяется отдельным Соглашением о конфиденциальности, которое подлежит заключению между Сторонами.</w:t>
      </w:r>
    </w:p>
    <w:bookmarkEnd w:id="4"/>
    <w:bookmarkEnd w:id="30"/>
    <w:bookmarkEnd w:id="145"/>
    <w:bookmarkEnd w:id="146"/>
    <w:p w14:paraId="2D7A5842" w14:textId="77777777" w:rsidR="00010DA8" w:rsidRPr="00A27D07" w:rsidRDefault="00010DA8" w:rsidP="00010DA8">
      <w:pPr>
        <w:spacing w:after="0" w:line="240" w:lineRule="auto"/>
        <w:jc w:val="both"/>
        <w:rPr>
          <w:rFonts w:ascii="Times New Roman" w:eastAsia="Times New Roman" w:hAnsi="Times New Roman" w:cs="Times New Roman"/>
          <w:b/>
          <w:bCs/>
          <w:sz w:val="24"/>
          <w:szCs w:val="24"/>
          <w:lang w:eastAsia="ru-RU"/>
        </w:rPr>
      </w:pPr>
    </w:p>
    <w:p w14:paraId="4998B55E" w14:textId="77777777" w:rsidR="00010DA8" w:rsidRPr="00A27D07" w:rsidRDefault="00010DA8" w:rsidP="005F53BA">
      <w:pPr>
        <w:spacing w:after="0" w:line="240" w:lineRule="auto"/>
        <w:jc w:val="center"/>
        <w:rPr>
          <w:rFonts w:ascii="Times New Roman" w:eastAsia="Times New Roman" w:hAnsi="Times New Roman" w:cs="Times New Roman"/>
          <w:b/>
          <w:bCs/>
          <w:sz w:val="24"/>
          <w:szCs w:val="24"/>
          <w:lang w:eastAsia="ru-RU"/>
        </w:rPr>
      </w:pPr>
      <w:r w:rsidRPr="00A27D07">
        <w:rPr>
          <w:rFonts w:ascii="Times New Roman" w:eastAsia="Times New Roman" w:hAnsi="Times New Roman" w:cs="Times New Roman"/>
          <w:b/>
          <w:bCs/>
          <w:sz w:val="24"/>
          <w:szCs w:val="24"/>
          <w:lang w:eastAsia="ru-RU"/>
        </w:rPr>
        <w:t>15. Прочие условия</w:t>
      </w:r>
    </w:p>
    <w:p w14:paraId="0272A561" w14:textId="0AC4D5C4"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15.1. Договор составлен в </w:t>
      </w:r>
      <w:r w:rsidRPr="00A27D07">
        <w:rPr>
          <w:rFonts w:ascii="Times New Roman" w:eastAsia="Times New Roman" w:hAnsi="Times New Roman" w:cs="Times New Roman"/>
          <w:b/>
          <w:bCs/>
          <w:sz w:val="24"/>
          <w:szCs w:val="24"/>
          <w:lang w:eastAsia="ru-RU"/>
        </w:rPr>
        <w:t>2</w:t>
      </w:r>
      <w:r w:rsidRPr="00A27D07">
        <w:rPr>
          <w:rFonts w:ascii="Times New Roman" w:eastAsia="Times New Roman" w:hAnsi="Times New Roman" w:cs="Times New Roman"/>
          <w:sz w:val="24"/>
          <w:szCs w:val="24"/>
          <w:lang w:eastAsia="ru-RU"/>
        </w:rPr>
        <w:t xml:space="preserve"> (двух) оригинальных экземплярах, </w:t>
      </w:r>
      <w:r w:rsidRPr="00A27D07">
        <w:rPr>
          <w:rFonts w:ascii="Times New Roman" w:hAnsi="Times New Roman" w:cs="Times New Roman"/>
          <w:sz w:val="24"/>
          <w:szCs w:val="24"/>
        </w:rPr>
        <w:t xml:space="preserve">каждый на </w:t>
      </w:r>
      <w:r w:rsidR="00E222BA" w:rsidRPr="00A27D07">
        <w:rPr>
          <w:rFonts w:ascii="Times New Roman" w:hAnsi="Times New Roman" w:cs="Times New Roman"/>
          <w:sz w:val="24"/>
          <w:szCs w:val="24"/>
        </w:rPr>
        <w:t xml:space="preserve">государственном </w:t>
      </w:r>
      <w:r w:rsidRPr="00A27D07">
        <w:rPr>
          <w:rFonts w:ascii="Times New Roman" w:hAnsi="Times New Roman" w:cs="Times New Roman"/>
          <w:sz w:val="24"/>
          <w:szCs w:val="24"/>
        </w:rPr>
        <w:t>и русском языках</w:t>
      </w:r>
      <w:r w:rsidRPr="00A27D07">
        <w:rPr>
          <w:rFonts w:ascii="Times New Roman" w:eastAsia="Times New Roman" w:hAnsi="Times New Roman" w:cs="Times New Roman"/>
          <w:sz w:val="24"/>
          <w:szCs w:val="24"/>
          <w:lang w:eastAsia="ru-RU"/>
        </w:rPr>
        <w:t xml:space="preserve">, имеющих одинаковую юридическую силу, по одному экземпляру для каждой из сторон. </w:t>
      </w:r>
      <w:r w:rsidRPr="00A27D07">
        <w:rPr>
          <w:rFonts w:ascii="Times New Roman" w:hAnsi="Times New Roman" w:cs="Times New Roman"/>
          <w:sz w:val="24"/>
          <w:szCs w:val="24"/>
        </w:rPr>
        <w:t xml:space="preserve">При разночтениях текст Договора на русском языке будет считаться превалирующим. </w:t>
      </w:r>
      <w:r w:rsidRPr="00A27D07">
        <w:rPr>
          <w:rFonts w:ascii="Times New Roman" w:eastAsia="Times New Roman" w:hAnsi="Times New Roman" w:cs="Times New Roman"/>
          <w:sz w:val="24"/>
          <w:szCs w:val="24"/>
          <w:lang w:eastAsia="ru-RU"/>
        </w:rPr>
        <w:t>Вся относящаяся к Договору переписка и другая документация, которой обмениваются Стороны, должны соответствовать данным условиям.</w:t>
      </w:r>
    </w:p>
    <w:p w14:paraId="033F1FA2" w14:textId="77777777" w:rsidR="00010DA8" w:rsidRPr="00A27D07" w:rsidRDefault="00010DA8" w:rsidP="00010DA8">
      <w:pPr>
        <w:spacing w:after="0" w:line="240" w:lineRule="auto"/>
        <w:jc w:val="both"/>
        <w:rPr>
          <w:rFonts w:ascii="Times New Roman" w:eastAsia="Times New Roman" w:hAnsi="Times New Roman" w:cs="Times New Roman"/>
          <w:sz w:val="24"/>
          <w:szCs w:val="24"/>
          <w:lang w:eastAsia="ru-RU"/>
        </w:rPr>
      </w:pPr>
      <w:r w:rsidRPr="00A27D07">
        <w:rPr>
          <w:rFonts w:ascii="Times New Roman" w:eastAsia="Times New Roman" w:hAnsi="Times New Roman" w:cs="Times New Roman"/>
          <w:sz w:val="24"/>
          <w:szCs w:val="24"/>
          <w:lang w:eastAsia="ru-RU"/>
        </w:rPr>
        <w:t>15.2.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14:paraId="5EF17BBF" w14:textId="77777777" w:rsidR="00383BC8" w:rsidRPr="00A27D07" w:rsidRDefault="00383BC8" w:rsidP="00010DA8">
      <w:pPr>
        <w:spacing w:after="0" w:line="240" w:lineRule="auto"/>
        <w:outlineLvl w:val="2"/>
        <w:rPr>
          <w:rFonts w:ascii="Times New Roman" w:eastAsia="Times New Roman" w:hAnsi="Times New Roman" w:cs="Times New Roman"/>
          <w:b/>
          <w:bCs/>
          <w:sz w:val="24"/>
          <w:szCs w:val="24"/>
          <w:lang w:eastAsia="ru-RU"/>
        </w:rPr>
      </w:pPr>
    </w:p>
    <w:p w14:paraId="1B5C7C59" w14:textId="27DCFD3C" w:rsidR="00010DA8" w:rsidRPr="00A27D07" w:rsidRDefault="00010DA8" w:rsidP="001C3A92">
      <w:pPr>
        <w:spacing w:after="0" w:line="240" w:lineRule="auto"/>
        <w:jc w:val="center"/>
        <w:outlineLvl w:val="2"/>
        <w:rPr>
          <w:rFonts w:ascii="Times New Roman" w:eastAsia="Times New Roman" w:hAnsi="Times New Roman" w:cs="Times New Roman"/>
          <w:b/>
          <w:bCs/>
          <w:sz w:val="24"/>
          <w:szCs w:val="24"/>
          <w:lang w:eastAsia="ru-RU"/>
        </w:rPr>
      </w:pPr>
      <w:r w:rsidRPr="00A27D07">
        <w:rPr>
          <w:rFonts w:ascii="Times New Roman" w:eastAsia="Times New Roman" w:hAnsi="Times New Roman" w:cs="Times New Roman"/>
          <w:b/>
          <w:bCs/>
          <w:sz w:val="24"/>
          <w:szCs w:val="24"/>
          <w:lang w:eastAsia="ru-RU"/>
        </w:rPr>
        <w:t>16. Места нахождения и банковские реквизиты Сторон</w:t>
      </w:r>
    </w:p>
    <w:p w14:paraId="2B61F797" w14:textId="77777777" w:rsidR="005F53BA" w:rsidRDefault="005F53BA" w:rsidP="00010DA8">
      <w:pPr>
        <w:pStyle w:val="23"/>
        <w:tabs>
          <w:tab w:val="left" w:pos="263"/>
          <w:tab w:val="left" w:pos="405"/>
        </w:tabs>
        <w:spacing w:after="0" w:line="240" w:lineRule="auto"/>
        <w:ind w:left="119" w:right="23"/>
        <w:jc w:val="center"/>
        <w:rPr>
          <w:rFonts w:ascii="Times New Roman" w:hAnsi="Times New Roman" w:cs="Times New Roman"/>
          <w:b/>
          <w:sz w:val="24"/>
          <w:szCs w:val="24"/>
        </w:rPr>
      </w:pPr>
    </w:p>
    <w:p w14:paraId="461B2492" w14:textId="77777777" w:rsidR="00010DA8" w:rsidRPr="00A27D07" w:rsidRDefault="00010DA8" w:rsidP="00010DA8">
      <w:pPr>
        <w:pStyle w:val="23"/>
        <w:tabs>
          <w:tab w:val="left" w:pos="263"/>
          <w:tab w:val="left" w:pos="405"/>
        </w:tabs>
        <w:spacing w:after="0" w:line="240" w:lineRule="auto"/>
        <w:ind w:left="119" w:right="23"/>
        <w:jc w:val="center"/>
        <w:rPr>
          <w:rFonts w:ascii="Times New Roman" w:hAnsi="Times New Roman" w:cs="Times New Roman"/>
          <w:b/>
          <w:sz w:val="24"/>
          <w:szCs w:val="24"/>
        </w:rPr>
      </w:pPr>
      <w:proofErr w:type="gramStart"/>
      <w:r w:rsidRPr="00A27D07">
        <w:rPr>
          <w:rFonts w:ascii="Times New Roman" w:hAnsi="Times New Roman" w:cs="Times New Roman"/>
          <w:b/>
          <w:sz w:val="24"/>
          <w:szCs w:val="24"/>
        </w:rPr>
        <w:t xml:space="preserve">Заказчик:   </w:t>
      </w:r>
      <w:proofErr w:type="gramEnd"/>
      <w:r w:rsidRPr="00A27D07">
        <w:rPr>
          <w:rFonts w:ascii="Times New Roman" w:hAnsi="Times New Roman" w:cs="Times New Roman"/>
          <w:b/>
          <w:sz w:val="24"/>
          <w:szCs w:val="24"/>
        </w:rPr>
        <w:t xml:space="preserve">                                                              Исполнитель:</w:t>
      </w:r>
    </w:p>
    <w:p w14:paraId="1A56BE66" w14:textId="77777777" w:rsidR="00010DA8" w:rsidRPr="00A27D07" w:rsidRDefault="00010DA8" w:rsidP="00010DA8">
      <w:pPr>
        <w:pStyle w:val="23"/>
        <w:tabs>
          <w:tab w:val="left" w:pos="263"/>
          <w:tab w:val="left" w:pos="405"/>
        </w:tabs>
        <w:spacing w:after="0" w:line="240" w:lineRule="auto"/>
        <w:ind w:left="119" w:right="23"/>
        <w:jc w:val="center"/>
        <w:rPr>
          <w:rFonts w:ascii="Times New Roman" w:hAnsi="Times New Roman" w:cs="Times New Roman"/>
          <w:sz w:val="24"/>
          <w:szCs w:val="24"/>
        </w:rPr>
      </w:pPr>
    </w:p>
    <w:p w14:paraId="3A1EAC32" w14:textId="585F4F76" w:rsidR="00564731" w:rsidRDefault="00564731" w:rsidP="00010DA8">
      <w:pPr>
        <w:rPr>
          <w:rFonts w:ascii="Times New Roman" w:hAnsi="Times New Roman" w:cs="Times New Roman"/>
          <w:sz w:val="24"/>
          <w:szCs w:val="24"/>
          <w:lang w:val="en-US"/>
        </w:rPr>
      </w:pPr>
    </w:p>
    <w:p w14:paraId="3A6AF0FD" w14:textId="77777777" w:rsidR="00BB51FD" w:rsidRDefault="00BB51FD" w:rsidP="00010DA8">
      <w:pPr>
        <w:rPr>
          <w:rFonts w:ascii="Times New Roman" w:hAnsi="Times New Roman" w:cs="Times New Roman"/>
          <w:sz w:val="24"/>
          <w:szCs w:val="24"/>
          <w:lang w:val="en-US"/>
        </w:rPr>
      </w:pPr>
    </w:p>
    <w:p w14:paraId="14846E2A" w14:textId="77777777" w:rsidR="00BB51FD" w:rsidRPr="00BB51FD" w:rsidRDefault="00BB51FD" w:rsidP="00DE46A1">
      <w:pPr>
        <w:spacing w:after="0"/>
        <w:jc w:val="right"/>
        <w:rPr>
          <w:rFonts w:ascii="Times New Roman" w:hAnsi="Times New Roman" w:cs="Times New Roman"/>
          <w:b/>
          <w:sz w:val="24"/>
          <w:szCs w:val="24"/>
        </w:rPr>
      </w:pPr>
      <w:r w:rsidRPr="00BB51FD">
        <w:rPr>
          <w:rFonts w:ascii="Times New Roman" w:hAnsi="Times New Roman" w:cs="Times New Roman"/>
          <w:b/>
          <w:sz w:val="24"/>
          <w:szCs w:val="24"/>
        </w:rPr>
        <w:lastRenderedPageBreak/>
        <w:t xml:space="preserve">Приложение 1 </w:t>
      </w:r>
    </w:p>
    <w:p w14:paraId="148D9F4D" w14:textId="77777777" w:rsidR="00BB51FD" w:rsidRDefault="00BB51FD" w:rsidP="00DE46A1">
      <w:pPr>
        <w:spacing w:after="0"/>
        <w:jc w:val="right"/>
        <w:rPr>
          <w:rFonts w:ascii="Times New Roman" w:hAnsi="Times New Roman" w:cs="Times New Roman"/>
          <w:sz w:val="24"/>
          <w:szCs w:val="24"/>
        </w:rPr>
      </w:pPr>
      <w:r w:rsidRPr="00BB51FD">
        <w:rPr>
          <w:rFonts w:ascii="Times New Roman" w:hAnsi="Times New Roman" w:cs="Times New Roman"/>
          <w:sz w:val="24"/>
          <w:szCs w:val="24"/>
        </w:rPr>
        <w:t xml:space="preserve">к долгосрочному договору о </w:t>
      </w:r>
    </w:p>
    <w:p w14:paraId="5DB1B768" w14:textId="77777777" w:rsidR="00BB51FD" w:rsidRDefault="00BB51FD" w:rsidP="00DE46A1">
      <w:pPr>
        <w:spacing w:after="0"/>
        <w:jc w:val="right"/>
        <w:rPr>
          <w:rFonts w:ascii="Times New Roman" w:hAnsi="Times New Roman" w:cs="Times New Roman"/>
          <w:sz w:val="24"/>
          <w:szCs w:val="24"/>
        </w:rPr>
      </w:pPr>
      <w:r w:rsidRPr="00BB51FD">
        <w:rPr>
          <w:rFonts w:ascii="Times New Roman" w:hAnsi="Times New Roman" w:cs="Times New Roman"/>
          <w:sz w:val="24"/>
          <w:szCs w:val="24"/>
        </w:rPr>
        <w:t xml:space="preserve">закупках услуг по аудиту </w:t>
      </w:r>
    </w:p>
    <w:p w14:paraId="378308BE" w14:textId="05D5F497" w:rsidR="00BB51FD" w:rsidRPr="00BB51FD" w:rsidRDefault="00BB51FD" w:rsidP="00DE46A1">
      <w:pPr>
        <w:spacing w:after="0"/>
        <w:jc w:val="right"/>
        <w:rPr>
          <w:rFonts w:ascii="Times New Roman" w:hAnsi="Times New Roman" w:cs="Times New Roman"/>
          <w:sz w:val="24"/>
          <w:szCs w:val="24"/>
        </w:rPr>
      </w:pPr>
      <w:r w:rsidRPr="00BB51FD">
        <w:rPr>
          <w:rFonts w:ascii="Times New Roman" w:hAnsi="Times New Roman" w:cs="Times New Roman"/>
          <w:sz w:val="24"/>
          <w:szCs w:val="24"/>
        </w:rPr>
        <w:t>финансовой отчетности</w:t>
      </w:r>
    </w:p>
    <w:p w14:paraId="38F31F71" w14:textId="77777777" w:rsidR="00BB51FD" w:rsidRPr="00BB51FD" w:rsidRDefault="00BB51FD" w:rsidP="00DE46A1">
      <w:pPr>
        <w:spacing w:after="0"/>
        <w:jc w:val="right"/>
        <w:rPr>
          <w:rFonts w:ascii="Times New Roman" w:hAnsi="Times New Roman" w:cs="Times New Roman"/>
          <w:sz w:val="24"/>
          <w:szCs w:val="24"/>
        </w:rPr>
      </w:pPr>
      <w:r w:rsidRPr="00BB51FD">
        <w:rPr>
          <w:rFonts w:ascii="Times New Roman" w:hAnsi="Times New Roman" w:cs="Times New Roman"/>
          <w:sz w:val="24"/>
          <w:szCs w:val="24"/>
        </w:rPr>
        <w:t xml:space="preserve">за 2024-2026 годы </w:t>
      </w:r>
    </w:p>
    <w:p w14:paraId="3BAAF452" w14:textId="286BD232" w:rsidR="00BB51FD" w:rsidRDefault="00BB51FD" w:rsidP="00DE46A1">
      <w:pPr>
        <w:spacing w:after="0"/>
        <w:jc w:val="right"/>
        <w:rPr>
          <w:rFonts w:ascii="Times New Roman" w:hAnsi="Times New Roman" w:cs="Times New Roman"/>
          <w:sz w:val="24"/>
          <w:szCs w:val="24"/>
        </w:rPr>
      </w:pPr>
      <w:r w:rsidRPr="00BB51FD">
        <w:rPr>
          <w:rFonts w:ascii="Times New Roman" w:hAnsi="Times New Roman" w:cs="Times New Roman"/>
          <w:sz w:val="24"/>
          <w:szCs w:val="24"/>
        </w:rPr>
        <w:t>от «____» __________ 20</w:t>
      </w:r>
      <w:r w:rsidRPr="00BB51FD">
        <w:rPr>
          <w:rFonts w:ascii="Times New Roman" w:hAnsi="Times New Roman" w:cs="Times New Roman"/>
          <w:sz w:val="24"/>
          <w:szCs w:val="24"/>
          <w:lang w:val="kk-KZ"/>
        </w:rPr>
        <w:t>24</w:t>
      </w:r>
      <w:r w:rsidRPr="00BB51FD">
        <w:rPr>
          <w:rFonts w:ascii="Times New Roman" w:hAnsi="Times New Roman" w:cs="Times New Roman"/>
          <w:sz w:val="24"/>
          <w:szCs w:val="24"/>
        </w:rPr>
        <w:t xml:space="preserve"> г. №___</w:t>
      </w:r>
      <w:r w:rsidRPr="00BB51FD">
        <w:rPr>
          <w:rFonts w:ascii="Times New Roman" w:hAnsi="Times New Roman" w:cs="Times New Roman"/>
          <w:sz w:val="24"/>
          <w:szCs w:val="24"/>
        </w:rPr>
        <w:br/>
      </w:r>
    </w:p>
    <w:p w14:paraId="6736FE42" w14:textId="77777777" w:rsidR="00DE46A1" w:rsidRPr="00BB51FD" w:rsidRDefault="00DE46A1" w:rsidP="00DE46A1">
      <w:pPr>
        <w:spacing w:after="0"/>
        <w:jc w:val="right"/>
        <w:rPr>
          <w:rFonts w:ascii="Times New Roman" w:hAnsi="Times New Roman" w:cs="Times New Roman"/>
          <w:sz w:val="24"/>
          <w:szCs w:val="24"/>
        </w:rPr>
      </w:pPr>
    </w:p>
    <w:p w14:paraId="3589F0DE" w14:textId="4B6B8AED" w:rsidR="00BB51FD" w:rsidRPr="00BB51FD" w:rsidRDefault="00BB51FD" w:rsidP="00BB51FD">
      <w:pPr>
        <w:tabs>
          <w:tab w:val="left" w:pos="121"/>
        </w:tabs>
        <w:ind w:left="121" w:right="22"/>
        <w:jc w:val="center"/>
        <w:rPr>
          <w:b/>
          <w:sz w:val="28"/>
          <w:szCs w:val="28"/>
        </w:rPr>
      </w:pPr>
      <w:r w:rsidRPr="0021417D">
        <w:rPr>
          <w:b/>
          <w:bCs/>
          <w:sz w:val="28"/>
          <w:szCs w:val="28"/>
        </w:rPr>
        <w:t xml:space="preserve"> Перечень </w:t>
      </w:r>
      <w:r w:rsidRPr="0021417D">
        <w:rPr>
          <w:b/>
          <w:sz w:val="28"/>
          <w:szCs w:val="28"/>
        </w:rPr>
        <w:t>закупаемых Услуг</w:t>
      </w:r>
    </w:p>
    <w:tbl>
      <w:tblPr>
        <w:tblW w:w="10396" w:type="dxa"/>
        <w:tblCellSpacing w:w="0" w:type="dxa"/>
        <w:tblInd w:w="-763"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404"/>
        <w:gridCol w:w="4566"/>
        <w:gridCol w:w="1051"/>
        <w:gridCol w:w="1050"/>
        <w:gridCol w:w="954"/>
        <w:gridCol w:w="1147"/>
        <w:gridCol w:w="1224"/>
      </w:tblGrid>
      <w:tr w:rsidR="00BB51FD" w:rsidRPr="0021417D" w14:paraId="4BF1B4E9" w14:textId="77777777" w:rsidTr="00BB51FD">
        <w:trPr>
          <w:trHeight w:val="1088"/>
          <w:tblCellSpacing w:w="0" w:type="dxa"/>
        </w:trPr>
        <w:tc>
          <w:tcPr>
            <w:tcW w:w="404" w:type="dxa"/>
            <w:tcBorders>
              <w:top w:val="outset" w:sz="6" w:space="0" w:color="000000"/>
              <w:left w:val="outset" w:sz="6" w:space="0" w:color="000000"/>
              <w:bottom w:val="outset" w:sz="6" w:space="0" w:color="000000"/>
              <w:right w:val="outset" w:sz="6" w:space="0" w:color="000000"/>
            </w:tcBorders>
            <w:shd w:val="clear" w:color="auto" w:fill="FFFFFF"/>
          </w:tcPr>
          <w:p w14:paraId="07EA492C" w14:textId="77777777" w:rsidR="00BB51FD" w:rsidRPr="0021417D" w:rsidRDefault="00BB51FD" w:rsidP="009037C3">
            <w:pPr>
              <w:pStyle w:val="aff"/>
              <w:jc w:val="center"/>
            </w:pPr>
          </w:p>
          <w:p w14:paraId="4205CC44" w14:textId="77777777" w:rsidR="00BB51FD" w:rsidRPr="0021417D" w:rsidRDefault="00BB51FD" w:rsidP="009037C3">
            <w:pPr>
              <w:pStyle w:val="aff"/>
              <w:jc w:val="center"/>
            </w:pPr>
            <w:r w:rsidRPr="0021417D">
              <w:t>№</w:t>
            </w:r>
            <w:r w:rsidRPr="0021417D">
              <w:br/>
            </w:r>
          </w:p>
        </w:tc>
        <w:tc>
          <w:tcPr>
            <w:tcW w:w="4566" w:type="dxa"/>
            <w:tcBorders>
              <w:top w:val="outset" w:sz="6" w:space="0" w:color="000000"/>
              <w:left w:val="outset" w:sz="6" w:space="0" w:color="000000"/>
              <w:bottom w:val="outset" w:sz="6" w:space="0" w:color="000000"/>
              <w:right w:val="outset" w:sz="6" w:space="0" w:color="000000"/>
            </w:tcBorders>
            <w:shd w:val="clear" w:color="auto" w:fill="FFFFFF"/>
          </w:tcPr>
          <w:p w14:paraId="737A17C7" w14:textId="77777777" w:rsidR="00BB51FD" w:rsidRPr="0021417D" w:rsidRDefault="00BB51FD" w:rsidP="009037C3">
            <w:pPr>
              <w:pStyle w:val="aff"/>
              <w:jc w:val="center"/>
            </w:pPr>
            <w:r w:rsidRPr="0021417D">
              <w:t>Наименование</w:t>
            </w:r>
            <w:r w:rsidRPr="0021417D">
              <w:br/>
              <w:t>У</w:t>
            </w:r>
            <w:r w:rsidRPr="0021417D">
              <w:rPr>
                <w:color w:val="000000"/>
              </w:rPr>
              <w:t>слуги</w:t>
            </w:r>
          </w:p>
        </w:tc>
        <w:tc>
          <w:tcPr>
            <w:tcW w:w="1051" w:type="dxa"/>
            <w:tcBorders>
              <w:top w:val="outset" w:sz="6" w:space="0" w:color="000000"/>
              <w:left w:val="outset" w:sz="6" w:space="0" w:color="000000"/>
              <w:bottom w:val="outset" w:sz="6" w:space="0" w:color="000000"/>
              <w:right w:val="outset" w:sz="6" w:space="0" w:color="000000"/>
            </w:tcBorders>
            <w:shd w:val="clear" w:color="auto" w:fill="FFFFFF"/>
          </w:tcPr>
          <w:p w14:paraId="2DEF2DA6" w14:textId="77777777" w:rsidR="00BB51FD" w:rsidRPr="0021417D" w:rsidRDefault="00BB51FD" w:rsidP="009037C3">
            <w:pPr>
              <w:pStyle w:val="aff"/>
              <w:jc w:val="center"/>
            </w:pPr>
            <w:r w:rsidRPr="0021417D">
              <w:t>Единица</w:t>
            </w:r>
            <w:r w:rsidRPr="0021417D">
              <w:br/>
              <w:t>измерения</w:t>
            </w:r>
          </w:p>
        </w:tc>
        <w:tc>
          <w:tcPr>
            <w:tcW w:w="1050" w:type="dxa"/>
            <w:tcBorders>
              <w:top w:val="outset" w:sz="6" w:space="0" w:color="000000"/>
              <w:left w:val="outset" w:sz="6" w:space="0" w:color="000000"/>
              <w:bottom w:val="outset" w:sz="6" w:space="0" w:color="000000"/>
              <w:right w:val="outset" w:sz="6" w:space="0" w:color="000000"/>
            </w:tcBorders>
            <w:shd w:val="clear" w:color="auto" w:fill="FFFFFF"/>
          </w:tcPr>
          <w:p w14:paraId="4BB6F2A0" w14:textId="77777777" w:rsidR="00BB51FD" w:rsidRPr="0021417D" w:rsidRDefault="00BB51FD" w:rsidP="009037C3">
            <w:pPr>
              <w:pStyle w:val="aff"/>
              <w:jc w:val="center"/>
            </w:pPr>
            <w:r w:rsidRPr="0021417D">
              <w:t xml:space="preserve">Объем закупаемых услуг </w:t>
            </w:r>
          </w:p>
        </w:tc>
        <w:tc>
          <w:tcPr>
            <w:tcW w:w="954" w:type="dxa"/>
            <w:tcBorders>
              <w:top w:val="outset" w:sz="6" w:space="0" w:color="000000"/>
              <w:left w:val="outset" w:sz="6" w:space="0" w:color="000000"/>
              <w:bottom w:val="outset" w:sz="6" w:space="0" w:color="000000"/>
              <w:right w:val="outset" w:sz="6" w:space="0" w:color="000000"/>
            </w:tcBorders>
            <w:shd w:val="clear" w:color="auto" w:fill="FFFFFF"/>
          </w:tcPr>
          <w:p w14:paraId="4486BC3E" w14:textId="77777777" w:rsidR="00BB51FD" w:rsidRPr="0021417D" w:rsidRDefault="00BB51FD" w:rsidP="009037C3">
            <w:pPr>
              <w:pStyle w:val="aff"/>
              <w:jc w:val="center"/>
            </w:pPr>
            <w:r w:rsidRPr="0021417D">
              <w:t>Стоимость услуг</w:t>
            </w:r>
            <w:r w:rsidRPr="0021417D">
              <w:br/>
              <w:t>с НДС, тенге</w:t>
            </w:r>
          </w:p>
        </w:tc>
        <w:tc>
          <w:tcPr>
            <w:tcW w:w="1147" w:type="dxa"/>
            <w:tcBorders>
              <w:top w:val="outset" w:sz="6" w:space="0" w:color="000000"/>
              <w:left w:val="outset" w:sz="6" w:space="0" w:color="000000"/>
              <w:bottom w:val="outset" w:sz="6" w:space="0" w:color="000000"/>
              <w:right w:val="outset" w:sz="6" w:space="0" w:color="000000"/>
            </w:tcBorders>
            <w:shd w:val="clear" w:color="auto" w:fill="FFFFFF"/>
          </w:tcPr>
          <w:p w14:paraId="7FF06160" w14:textId="77777777" w:rsidR="00BB51FD" w:rsidRPr="0021417D" w:rsidRDefault="00BB51FD" w:rsidP="009037C3">
            <w:pPr>
              <w:pStyle w:val="aff"/>
              <w:jc w:val="center"/>
            </w:pPr>
            <w:r w:rsidRPr="0021417D">
              <w:t>Срок</w:t>
            </w:r>
            <w:r w:rsidRPr="0021417D">
              <w:br/>
              <w:t>оказания</w:t>
            </w:r>
            <w:r w:rsidRPr="0021417D">
              <w:br/>
              <w:t>услуг</w:t>
            </w:r>
          </w:p>
        </w:tc>
        <w:tc>
          <w:tcPr>
            <w:tcW w:w="1224" w:type="dxa"/>
            <w:tcBorders>
              <w:top w:val="outset" w:sz="6" w:space="0" w:color="000000"/>
              <w:left w:val="outset" w:sz="6" w:space="0" w:color="000000"/>
              <w:bottom w:val="outset" w:sz="6" w:space="0" w:color="000000"/>
              <w:right w:val="outset" w:sz="6" w:space="0" w:color="000000"/>
            </w:tcBorders>
            <w:shd w:val="clear" w:color="auto" w:fill="FFFFFF"/>
          </w:tcPr>
          <w:p w14:paraId="43D48B53" w14:textId="77777777" w:rsidR="00BB51FD" w:rsidRPr="0021417D" w:rsidRDefault="00BB51FD" w:rsidP="009037C3">
            <w:pPr>
              <w:pStyle w:val="aff"/>
              <w:jc w:val="center"/>
            </w:pPr>
            <w:r w:rsidRPr="0021417D">
              <w:t>Место</w:t>
            </w:r>
            <w:r w:rsidRPr="0021417D">
              <w:br/>
              <w:t>оказания</w:t>
            </w:r>
            <w:r w:rsidRPr="0021417D">
              <w:br/>
              <w:t>услуг</w:t>
            </w:r>
          </w:p>
        </w:tc>
      </w:tr>
      <w:tr w:rsidR="00BB51FD" w:rsidRPr="0021417D" w14:paraId="53BDEA59" w14:textId="77777777" w:rsidTr="00BB51FD">
        <w:trPr>
          <w:trHeight w:val="256"/>
          <w:tblCellSpacing w:w="0" w:type="dxa"/>
        </w:trPr>
        <w:tc>
          <w:tcPr>
            <w:tcW w:w="404" w:type="dxa"/>
            <w:tcBorders>
              <w:top w:val="outset" w:sz="6" w:space="0" w:color="000000"/>
              <w:left w:val="outset" w:sz="6" w:space="0" w:color="000000"/>
              <w:bottom w:val="outset" w:sz="6" w:space="0" w:color="000000"/>
              <w:right w:val="outset" w:sz="6" w:space="0" w:color="000000"/>
            </w:tcBorders>
            <w:shd w:val="clear" w:color="auto" w:fill="FFFFFF"/>
          </w:tcPr>
          <w:p w14:paraId="12B62C9C" w14:textId="77777777" w:rsidR="00BB51FD" w:rsidRPr="0021417D" w:rsidRDefault="00BB51FD" w:rsidP="009037C3">
            <w:pPr>
              <w:pStyle w:val="aff"/>
              <w:jc w:val="center"/>
            </w:pPr>
            <w:r w:rsidRPr="0021417D">
              <w:t>1</w:t>
            </w:r>
          </w:p>
        </w:tc>
        <w:tc>
          <w:tcPr>
            <w:tcW w:w="4566" w:type="dxa"/>
            <w:tcBorders>
              <w:top w:val="outset" w:sz="6" w:space="0" w:color="000000"/>
              <w:left w:val="outset" w:sz="6" w:space="0" w:color="000000"/>
              <w:bottom w:val="outset" w:sz="6" w:space="0" w:color="000000"/>
              <w:right w:val="outset" w:sz="6" w:space="0" w:color="000000"/>
            </w:tcBorders>
            <w:shd w:val="clear" w:color="auto" w:fill="FFFFFF"/>
          </w:tcPr>
          <w:p w14:paraId="71DA079A" w14:textId="77777777" w:rsidR="00BB51FD" w:rsidRPr="0021417D" w:rsidRDefault="00BB51FD" w:rsidP="009037C3">
            <w:pPr>
              <w:pStyle w:val="aff"/>
              <w:jc w:val="center"/>
            </w:pPr>
            <w:r w:rsidRPr="0021417D">
              <w:t>2</w:t>
            </w:r>
          </w:p>
        </w:tc>
        <w:tc>
          <w:tcPr>
            <w:tcW w:w="1051" w:type="dxa"/>
            <w:tcBorders>
              <w:top w:val="outset" w:sz="6" w:space="0" w:color="000000"/>
              <w:left w:val="outset" w:sz="6" w:space="0" w:color="000000"/>
              <w:bottom w:val="outset" w:sz="6" w:space="0" w:color="000000"/>
              <w:right w:val="outset" w:sz="6" w:space="0" w:color="000000"/>
            </w:tcBorders>
            <w:shd w:val="clear" w:color="auto" w:fill="FFFFFF"/>
          </w:tcPr>
          <w:p w14:paraId="5462A238" w14:textId="77777777" w:rsidR="00BB51FD" w:rsidRPr="0021417D" w:rsidRDefault="00BB51FD" w:rsidP="009037C3">
            <w:pPr>
              <w:pStyle w:val="aff"/>
              <w:jc w:val="center"/>
            </w:pPr>
            <w:r w:rsidRPr="0021417D">
              <w:t>3</w:t>
            </w:r>
          </w:p>
        </w:tc>
        <w:tc>
          <w:tcPr>
            <w:tcW w:w="1050" w:type="dxa"/>
            <w:tcBorders>
              <w:top w:val="outset" w:sz="6" w:space="0" w:color="000000"/>
              <w:left w:val="outset" w:sz="6" w:space="0" w:color="000000"/>
              <w:bottom w:val="outset" w:sz="6" w:space="0" w:color="000000"/>
              <w:right w:val="outset" w:sz="6" w:space="0" w:color="000000"/>
            </w:tcBorders>
            <w:shd w:val="clear" w:color="auto" w:fill="FFFFFF"/>
          </w:tcPr>
          <w:p w14:paraId="66F6212C" w14:textId="77777777" w:rsidR="00BB51FD" w:rsidRPr="0021417D" w:rsidRDefault="00BB51FD" w:rsidP="009037C3">
            <w:pPr>
              <w:pStyle w:val="aff"/>
              <w:jc w:val="center"/>
            </w:pPr>
            <w:r w:rsidRPr="0021417D">
              <w:t>4</w:t>
            </w:r>
          </w:p>
        </w:tc>
        <w:tc>
          <w:tcPr>
            <w:tcW w:w="954" w:type="dxa"/>
            <w:tcBorders>
              <w:top w:val="outset" w:sz="6" w:space="0" w:color="000000"/>
              <w:left w:val="outset" w:sz="6" w:space="0" w:color="000000"/>
              <w:bottom w:val="outset" w:sz="6" w:space="0" w:color="000000"/>
              <w:right w:val="outset" w:sz="6" w:space="0" w:color="000000"/>
            </w:tcBorders>
            <w:shd w:val="clear" w:color="auto" w:fill="FFFFFF"/>
          </w:tcPr>
          <w:p w14:paraId="0B63853B" w14:textId="77777777" w:rsidR="00BB51FD" w:rsidRPr="0021417D" w:rsidRDefault="00BB51FD" w:rsidP="009037C3">
            <w:pPr>
              <w:pStyle w:val="aff"/>
              <w:jc w:val="center"/>
            </w:pPr>
            <w:r w:rsidRPr="0021417D">
              <w:t>5</w:t>
            </w:r>
          </w:p>
        </w:tc>
        <w:tc>
          <w:tcPr>
            <w:tcW w:w="1147" w:type="dxa"/>
            <w:tcBorders>
              <w:top w:val="outset" w:sz="6" w:space="0" w:color="000000"/>
              <w:left w:val="outset" w:sz="6" w:space="0" w:color="000000"/>
              <w:bottom w:val="outset" w:sz="6" w:space="0" w:color="000000"/>
              <w:right w:val="outset" w:sz="6" w:space="0" w:color="000000"/>
            </w:tcBorders>
            <w:shd w:val="clear" w:color="auto" w:fill="FFFFFF"/>
          </w:tcPr>
          <w:p w14:paraId="03FADFA9" w14:textId="77777777" w:rsidR="00BB51FD" w:rsidRPr="0021417D" w:rsidRDefault="00BB51FD" w:rsidP="009037C3">
            <w:pPr>
              <w:pStyle w:val="aff"/>
              <w:jc w:val="center"/>
            </w:pPr>
            <w:r w:rsidRPr="0021417D">
              <w:t>6</w:t>
            </w:r>
          </w:p>
        </w:tc>
        <w:tc>
          <w:tcPr>
            <w:tcW w:w="1224" w:type="dxa"/>
            <w:tcBorders>
              <w:top w:val="outset" w:sz="6" w:space="0" w:color="000000"/>
              <w:left w:val="outset" w:sz="6" w:space="0" w:color="000000"/>
              <w:bottom w:val="outset" w:sz="6" w:space="0" w:color="000000"/>
              <w:right w:val="outset" w:sz="6" w:space="0" w:color="000000"/>
            </w:tcBorders>
            <w:shd w:val="clear" w:color="auto" w:fill="FFFFFF"/>
          </w:tcPr>
          <w:p w14:paraId="4A6304DA" w14:textId="77777777" w:rsidR="00BB51FD" w:rsidRPr="0021417D" w:rsidRDefault="00BB51FD" w:rsidP="009037C3">
            <w:pPr>
              <w:pStyle w:val="aff"/>
              <w:jc w:val="center"/>
            </w:pPr>
            <w:r w:rsidRPr="0021417D">
              <w:t>7</w:t>
            </w:r>
          </w:p>
        </w:tc>
      </w:tr>
      <w:tr w:rsidR="00BB51FD" w:rsidRPr="0021417D" w14:paraId="66A50AB5" w14:textId="77777777" w:rsidTr="00BB51FD">
        <w:trPr>
          <w:trHeight w:val="2502"/>
          <w:tblCellSpacing w:w="0" w:type="dxa"/>
        </w:trPr>
        <w:tc>
          <w:tcPr>
            <w:tcW w:w="404" w:type="dxa"/>
            <w:tcBorders>
              <w:top w:val="outset" w:sz="6" w:space="0" w:color="000000"/>
              <w:left w:val="outset" w:sz="6" w:space="0" w:color="000000"/>
              <w:bottom w:val="outset" w:sz="6" w:space="0" w:color="000000"/>
              <w:right w:val="outset" w:sz="6" w:space="0" w:color="000000"/>
            </w:tcBorders>
            <w:shd w:val="clear" w:color="auto" w:fill="FFFFFF"/>
          </w:tcPr>
          <w:p w14:paraId="37D4394A" w14:textId="77777777" w:rsidR="00BB51FD" w:rsidRPr="0021417D" w:rsidRDefault="00BB51FD" w:rsidP="009037C3">
            <w:pPr>
              <w:pStyle w:val="aff"/>
              <w:jc w:val="center"/>
            </w:pPr>
            <w:r w:rsidRPr="0021417D">
              <w:t>1</w:t>
            </w:r>
          </w:p>
        </w:tc>
        <w:tc>
          <w:tcPr>
            <w:tcW w:w="4566" w:type="dxa"/>
            <w:tcBorders>
              <w:top w:val="outset" w:sz="6" w:space="0" w:color="000000"/>
              <w:left w:val="outset" w:sz="6" w:space="0" w:color="000000"/>
              <w:bottom w:val="outset" w:sz="6" w:space="0" w:color="000000"/>
              <w:right w:val="outset" w:sz="6" w:space="0" w:color="000000"/>
            </w:tcBorders>
            <w:shd w:val="clear" w:color="auto" w:fill="FFFFFF"/>
          </w:tcPr>
          <w:p w14:paraId="63A6A75E" w14:textId="77777777" w:rsidR="00BB51FD" w:rsidRPr="0021417D" w:rsidRDefault="00BB51FD" w:rsidP="009037C3">
            <w:pPr>
              <w:ind w:left="108" w:right="103"/>
              <w:jc w:val="both"/>
              <w:rPr>
                <w:szCs w:val="24"/>
              </w:rPr>
            </w:pPr>
            <w:r w:rsidRPr="0021417D">
              <w:rPr>
                <w:szCs w:val="24"/>
              </w:rPr>
              <w:t>Аудит финансовой отчетности АО «</w:t>
            </w:r>
            <w:proofErr w:type="spellStart"/>
            <w:r>
              <w:rPr>
                <w:szCs w:val="24"/>
              </w:rPr>
              <w:t>Вагонсервис</w:t>
            </w:r>
            <w:proofErr w:type="spellEnd"/>
            <w:r w:rsidRPr="0021417D">
              <w:rPr>
                <w:szCs w:val="24"/>
              </w:rPr>
              <w:t xml:space="preserve">» </w:t>
            </w:r>
            <w:r>
              <w:rPr>
                <w:szCs w:val="24"/>
              </w:rPr>
              <w:t>з</w:t>
            </w:r>
            <w:r w:rsidRPr="0021417D">
              <w:rPr>
                <w:szCs w:val="24"/>
              </w:rPr>
              <w:t>а 20</w:t>
            </w:r>
            <w:r>
              <w:rPr>
                <w:szCs w:val="24"/>
              </w:rPr>
              <w:t>24</w:t>
            </w:r>
            <w:r w:rsidRPr="0021417D">
              <w:rPr>
                <w:szCs w:val="24"/>
              </w:rPr>
              <w:t>-202</w:t>
            </w:r>
            <w:r>
              <w:rPr>
                <w:szCs w:val="24"/>
              </w:rPr>
              <w:t>6</w:t>
            </w:r>
            <w:r w:rsidRPr="0021417D">
              <w:rPr>
                <w:szCs w:val="24"/>
              </w:rPr>
              <w:t xml:space="preserve"> годы.</w:t>
            </w:r>
          </w:p>
        </w:tc>
        <w:tc>
          <w:tcPr>
            <w:tcW w:w="1051" w:type="dxa"/>
            <w:tcBorders>
              <w:top w:val="outset" w:sz="6" w:space="0" w:color="000000"/>
              <w:left w:val="outset" w:sz="6" w:space="0" w:color="000000"/>
              <w:bottom w:val="outset" w:sz="6" w:space="0" w:color="000000"/>
              <w:right w:val="outset" w:sz="6" w:space="0" w:color="000000"/>
            </w:tcBorders>
            <w:shd w:val="clear" w:color="auto" w:fill="FFFFFF"/>
          </w:tcPr>
          <w:p w14:paraId="0B6FB90A" w14:textId="77777777" w:rsidR="00BB51FD" w:rsidRPr="0021417D" w:rsidRDefault="00BB51FD" w:rsidP="009037C3">
            <w:pPr>
              <w:pStyle w:val="aff"/>
              <w:jc w:val="center"/>
            </w:pPr>
            <w:r w:rsidRPr="0021417D">
              <w:t>услуга</w:t>
            </w:r>
          </w:p>
        </w:tc>
        <w:tc>
          <w:tcPr>
            <w:tcW w:w="1050" w:type="dxa"/>
            <w:tcBorders>
              <w:top w:val="outset" w:sz="6" w:space="0" w:color="000000"/>
              <w:left w:val="outset" w:sz="6" w:space="0" w:color="000000"/>
              <w:bottom w:val="outset" w:sz="6" w:space="0" w:color="000000"/>
              <w:right w:val="outset" w:sz="6" w:space="0" w:color="000000"/>
            </w:tcBorders>
            <w:shd w:val="clear" w:color="auto" w:fill="FFFFFF"/>
          </w:tcPr>
          <w:p w14:paraId="581A59B9" w14:textId="77777777" w:rsidR="00BB51FD" w:rsidRPr="0021417D" w:rsidRDefault="00BB51FD" w:rsidP="009037C3">
            <w:pPr>
              <w:pStyle w:val="aff"/>
              <w:jc w:val="center"/>
            </w:pPr>
            <w:r w:rsidRPr="0021417D">
              <w:t>1</w:t>
            </w:r>
          </w:p>
        </w:tc>
        <w:tc>
          <w:tcPr>
            <w:tcW w:w="954" w:type="dxa"/>
            <w:tcBorders>
              <w:top w:val="outset" w:sz="6" w:space="0" w:color="000000"/>
              <w:left w:val="outset" w:sz="6" w:space="0" w:color="000000"/>
              <w:bottom w:val="outset" w:sz="6" w:space="0" w:color="000000"/>
              <w:right w:val="outset" w:sz="6" w:space="0" w:color="000000"/>
            </w:tcBorders>
            <w:shd w:val="clear" w:color="auto" w:fill="auto"/>
          </w:tcPr>
          <w:p w14:paraId="05F0E4AE" w14:textId="77777777" w:rsidR="00BB51FD" w:rsidRPr="00F26D01" w:rsidRDefault="00BB51FD" w:rsidP="009037C3">
            <w:pPr>
              <w:pStyle w:val="aff"/>
              <w:jc w:val="center"/>
              <w:rPr>
                <w:highlight w:val="red"/>
              </w:rPr>
            </w:pPr>
          </w:p>
        </w:tc>
        <w:tc>
          <w:tcPr>
            <w:tcW w:w="1147" w:type="dxa"/>
            <w:tcBorders>
              <w:top w:val="outset" w:sz="6" w:space="0" w:color="000000"/>
              <w:left w:val="outset" w:sz="6" w:space="0" w:color="000000"/>
              <w:bottom w:val="outset" w:sz="6" w:space="0" w:color="000000"/>
              <w:right w:val="outset" w:sz="6" w:space="0" w:color="000000"/>
            </w:tcBorders>
            <w:shd w:val="clear" w:color="auto" w:fill="FFFFFF"/>
          </w:tcPr>
          <w:p w14:paraId="05818BDB" w14:textId="77777777" w:rsidR="00BB51FD" w:rsidRPr="0021417D" w:rsidRDefault="00BB51FD" w:rsidP="009037C3">
            <w:pPr>
              <w:pStyle w:val="aff"/>
              <w:jc w:val="center"/>
            </w:pPr>
            <w:r w:rsidRPr="0021417D">
              <w:t>В соответствии с Технической спецификацией</w:t>
            </w:r>
          </w:p>
        </w:tc>
        <w:tc>
          <w:tcPr>
            <w:tcW w:w="1224" w:type="dxa"/>
            <w:tcBorders>
              <w:top w:val="outset" w:sz="6" w:space="0" w:color="000000"/>
              <w:left w:val="outset" w:sz="6" w:space="0" w:color="000000"/>
              <w:bottom w:val="outset" w:sz="6" w:space="0" w:color="000000"/>
              <w:right w:val="outset" w:sz="6" w:space="0" w:color="000000"/>
            </w:tcBorders>
            <w:shd w:val="clear" w:color="auto" w:fill="FFFFFF"/>
          </w:tcPr>
          <w:p w14:paraId="55DEFD37" w14:textId="77777777" w:rsidR="00BB51FD" w:rsidRPr="0021417D" w:rsidRDefault="00BB51FD" w:rsidP="009037C3">
            <w:pPr>
              <w:pStyle w:val="aff"/>
              <w:jc w:val="center"/>
            </w:pPr>
            <w:r w:rsidRPr="0021417D">
              <w:t xml:space="preserve">г. </w:t>
            </w:r>
            <w:r>
              <w:t>Астана</w:t>
            </w:r>
          </w:p>
        </w:tc>
      </w:tr>
    </w:tbl>
    <w:p w14:paraId="6498B8E3" w14:textId="77777777" w:rsidR="00BB51FD" w:rsidRPr="0021417D" w:rsidRDefault="00BB51FD" w:rsidP="00BB51FD">
      <w:pPr>
        <w:pStyle w:val="aff0"/>
        <w:jc w:val="both"/>
        <w:rPr>
          <w:b w:val="0"/>
          <w:szCs w:val="28"/>
        </w:rPr>
      </w:pPr>
    </w:p>
    <w:p w14:paraId="51F9D553" w14:textId="323BD018" w:rsidR="00BB51FD" w:rsidRPr="0021417D" w:rsidRDefault="00BB51FD" w:rsidP="00BB51FD">
      <w:pPr>
        <w:pStyle w:val="aff0"/>
        <w:jc w:val="both"/>
        <w:rPr>
          <w:b w:val="0"/>
          <w:szCs w:val="28"/>
        </w:rPr>
      </w:pPr>
      <w:r w:rsidRPr="00146EE4">
        <w:rPr>
          <w:b w:val="0"/>
          <w:szCs w:val="28"/>
        </w:rPr>
        <w:t xml:space="preserve">Общая стоимость Договора </w:t>
      </w:r>
      <w:r>
        <w:rPr>
          <w:b w:val="0"/>
          <w:szCs w:val="28"/>
        </w:rPr>
        <w:t>__________</w:t>
      </w:r>
      <w:r w:rsidRPr="00146EE4">
        <w:rPr>
          <w:b w:val="0"/>
          <w:szCs w:val="28"/>
        </w:rPr>
        <w:t xml:space="preserve"> (</w:t>
      </w:r>
      <w:r>
        <w:rPr>
          <w:b w:val="0"/>
          <w:szCs w:val="28"/>
        </w:rPr>
        <w:t>_______________</w:t>
      </w:r>
      <w:r>
        <w:rPr>
          <w:b w:val="0"/>
          <w:szCs w:val="28"/>
        </w:rPr>
        <w:t>_______</w:t>
      </w:r>
      <w:r w:rsidRPr="00146EE4">
        <w:rPr>
          <w:b w:val="0"/>
          <w:szCs w:val="28"/>
        </w:rPr>
        <w:t xml:space="preserve">), в </w:t>
      </w:r>
      <w:proofErr w:type="spellStart"/>
      <w:r w:rsidRPr="00146EE4">
        <w:rPr>
          <w:b w:val="0"/>
          <w:szCs w:val="28"/>
        </w:rPr>
        <w:t>т.ч</w:t>
      </w:r>
      <w:proofErr w:type="spellEnd"/>
      <w:r w:rsidRPr="00146EE4">
        <w:rPr>
          <w:b w:val="0"/>
          <w:szCs w:val="28"/>
        </w:rPr>
        <w:t>. НДС</w:t>
      </w:r>
    </w:p>
    <w:p w14:paraId="7879AA77" w14:textId="77777777" w:rsidR="00BB51FD" w:rsidRPr="0021417D" w:rsidRDefault="00BB51FD" w:rsidP="00BB51FD">
      <w:pPr>
        <w:pStyle w:val="aff0"/>
        <w:jc w:val="both"/>
        <w:rPr>
          <w:szCs w:val="28"/>
        </w:rPr>
      </w:pPr>
    </w:p>
    <w:p w14:paraId="64269206" w14:textId="6390FE3E" w:rsidR="00BB51FD" w:rsidRDefault="00BB51FD" w:rsidP="00BB51FD">
      <w:pPr>
        <w:pStyle w:val="aff0"/>
        <w:jc w:val="both"/>
        <w:rPr>
          <w:szCs w:val="28"/>
          <w:lang w:val="en-US"/>
        </w:rPr>
      </w:pPr>
      <w:proofErr w:type="gramStart"/>
      <w:r>
        <w:rPr>
          <w:szCs w:val="28"/>
        </w:rPr>
        <w:t>Заказчик:</w:t>
      </w:r>
      <w:r>
        <w:rPr>
          <w:szCs w:val="28"/>
        </w:rPr>
        <w:tab/>
      </w:r>
      <w:proofErr w:type="gramEnd"/>
      <w:r>
        <w:rPr>
          <w:szCs w:val="28"/>
        </w:rPr>
        <w:tab/>
      </w:r>
      <w:r>
        <w:rPr>
          <w:szCs w:val="28"/>
        </w:rPr>
        <w:tab/>
      </w:r>
      <w:r>
        <w:rPr>
          <w:szCs w:val="28"/>
        </w:rPr>
        <w:tab/>
      </w:r>
      <w:r>
        <w:rPr>
          <w:szCs w:val="28"/>
        </w:rPr>
        <w:tab/>
      </w:r>
      <w:r>
        <w:rPr>
          <w:szCs w:val="28"/>
        </w:rPr>
        <w:tab/>
      </w:r>
      <w:r>
        <w:rPr>
          <w:szCs w:val="28"/>
        </w:rPr>
        <w:tab/>
      </w:r>
      <w:r>
        <w:rPr>
          <w:szCs w:val="28"/>
        </w:rPr>
        <w:tab/>
      </w:r>
      <w:r w:rsidRPr="0021417D">
        <w:rPr>
          <w:szCs w:val="28"/>
        </w:rPr>
        <w:t xml:space="preserve">Исполнитель: </w:t>
      </w:r>
      <w:r w:rsidRPr="0021417D">
        <w:rPr>
          <w:b w:val="0"/>
          <w:szCs w:val="28"/>
        </w:rPr>
        <w:tab/>
        <w:t xml:space="preserve"> </w:t>
      </w:r>
      <w:r>
        <w:rPr>
          <w:szCs w:val="28"/>
        </w:rPr>
        <w:t>______________</w:t>
      </w:r>
      <w:r w:rsidRPr="0021417D">
        <w:rPr>
          <w:szCs w:val="28"/>
        </w:rPr>
        <w:tab/>
      </w:r>
      <w:r w:rsidRPr="0021417D">
        <w:rPr>
          <w:szCs w:val="28"/>
        </w:rPr>
        <w:tab/>
      </w:r>
      <w:r w:rsidRPr="0021417D">
        <w:rPr>
          <w:szCs w:val="28"/>
        </w:rPr>
        <w:tab/>
      </w:r>
      <w:r w:rsidRPr="0021417D">
        <w:rPr>
          <w:szCs w:val="28"/>
        </w:rPr>
        <w:tab/>
      </w:r>
      <w:r w:rsidRPr="0021417D">
        <w:rPr>
          <w:szCs w:val="28"/>
        </w:rPr>
        <w:tab/>
      </w:r>
      <w:r w:rsidRPr="0021417D">
        <w:rPr>
          <w:szCs w:val="28"/>
        </w:rPr>
        <w:tab/>
      </w:r>
      <w:r w:rsidRPr="0021417D">
        <w:rPr>
          <w:szCs w:val="28"/>
        </w:rPr>
        <w:tab/>
      </w:r>
      <w:r>
        <w:rPr>
          <w:szCs w:val="28"/>
          <w:lang w:val="en-US"/>
        </w:rPr>
        <w:t>_________________</w:t>
      </w:r>
    </w:p>
    <w:p w14:paraId="7F017094" w14:textId="77777777" w:rsidR="00BB51FD" w:rsidRDefault="00BB51FD" w:rsidP="00BB51FD">
      <w:pPr>
        <w:pStyle w:val="aff1"/>
        <w:rPr>
          <w:lang w:val="en-US"/>
        </w:rPr>
      </w:pPr>
    </w:p>
    <w:p w14:paraId="7548E1C9" w14:textId="77777777" w:rsidR="00BB51FD" w:rsidRDefault="00BB51FD" w:rsidP="00BB51FD">
      <w:pPr>
        <w:rPr>
          <w:lang w:val="en-US"/>
        </w:rPr>
      </w:pPr>
    </w:p>
    <w:p w14:paraId="080ADE53" w14:textId="77777777" w:rsidR="00BB51FD" w:rsidRDefault="00BB51FD" w:rsidP="00BB51FD">
      <w:pPr>
        <w:rPr>
          <w:lang w:val="en-US"/>
        </w:rPr>
      </w:pPr>
    </w:p>
    <w:p w14:paraId="23FFC4D6" w14:textId="77777777" w:rsidR="00BB51FD" w:rsidRDefault="00BB51FD" w:rsidP="00BB51FD">
      <w:pPr>
        <w:rPr>
          <w:lang w:val="en-US"/>
        </w:rPr>
      </w:pPr>
    </w:p>
    <w:p w14:paraId="262EFF70" w14:textId="77777777" w:rsidR="00BB51FD" w:rsidRDefault="00BB51FD" w:rsidP="00BB51FD">
      <w:pPr>
        <w:rPr>
          <w:lang w:val="en-US"/>
        </w:rPr>
      </w:pPr>
    </w:p>
    <w:p w14:paraId="740A4047" w14:textId="77777777" w:rsidR="00BB51FD" w:rsidRDefault="00BB51FD" w:rsidP="00BB51FD">
      <w:pPr>
        <w:rPr>
          <w:lang w:val="en-US"/>
        </w:rPr>
      </w:pPr>
    </w:p>
    <w:p w14:paraId="4850E6C4" w14:textId="77777777" w:rsidR="00BB51FD" w:rsidRDefault="00BB51FD" w:rsidP="00BB51FD">
      <w:pPr>
        <w:rPr>
          <w:lang w:val="en-US"/>
        </w:rPr>
      </w:pPr>
    </w:p>
    <w:p w14:paraId="62B1DA86" w14:textId="77777777" w:rsidR="00BB51FD" w:rsidRDefault="00BB51FD" w:rsidP="00BB51FD">
      <w:pPr>
        <w:rPr>
          <w:lang w:val="en-US"/>
        </w:rPr>
      </w:pPr>
    </w:p>
    <w:p w14:paraId="43C52070" w14:textId="77777777" w:rsidR="00DE46A1" w:rsidRDefault="00DE46A1" w:rsidP="00BB51FD">
      <w:pPr>
        <w:rPr>
          <w:lang w:val="en-US"/>
        </w:rPr>
      </w:pPr>
    </w:p>
    <w:p w14:paraId="5C19210B" w14:textId="77777777" w:rsidR="00BB51FD" w:rsidRDefault="00BB51FD" w:rsidP="00BB51FD">
      <w:pPr>
        <w:rPr>
          <w:lang w:val="en-US"/>
        </w:rPr>
      </w:pPr>
    </w:p>
    <w:p w14:paraId="64C7F79E" w14:textId="77777777" w:rsidR="00BB51FD" w:rsidRDefault="00BB51FD" w:rsidP="00BB51FD">
      <w:pPr>
        <w:rPr>
          <w:lang w:val="en-US"/>
        </w:rPr>
      </w:pPr>
    </w:p>
    <w:p w14:paraId="5B9D404D" w14:textId="77777777" w:rsidR="00BB51FD" w:rsidRPr="00DE46A1" w:rsidRDefault="00BB51FD" w:rsidP="00DE46A1">
      <w:pPr>
        <w:tabs>
          <w:tab w:val="left" w:pos="2700"/>
        </w:tabs>
        <w:spacing w:after="0" w:line="0" w:lineRule="atLeast"/>
        <w:ind w:left="5529"/>
        <w:rPr>
          <w:rFonts w:ascii="Times New Roman" w:hAnsi="Times New Roman" w:cs="Times New Roman"/>
          <w:b/>
          <w:sz w:val="24"/>
          <w:szCs w:val="24"/>
        </w:rPr>
      </w:pPr>
      <w:r w:rsidRPr="00DE46A1">
        <w:rPr>
          <w:rFonts w:ascii="Times New Roman" w:hAnsi="Times New Roman" w:cs="Times New Roman"/>
          <w:b/>
          <w:sz w:val="24"/>
          <w:szCs w:val="24"/>
        </w:rPr>
        <w:lastRenderedPageBreak/>
        <w:t xml:space="preserve">Приложение 2 </w:t>
      </w:r>
    </w:p>
    <w:p w14:paraId="3AB8B39F" w14:textId="77777777" w:rsidR="00BB51FD" w:rsidRPr="00DE46A1" w:rsidRDefault="00BB51FD" w:rsidP="00DE46A1">
      <w:pPr>
        <w:tabs>
          <w:tab w:val="left" w:pos="7797"/>
        </w:tabs>
        <w:spacing w:after="0"/>
        <w:ind w:left="5529"/>
        <w:rPr>
          <w:rFonts w:ascii="Times New Roman" w:hAnsi="Times New Roman" w:cs="Times New Roman"/>
          <w:sz w:val="24"/>
          <w:szCs w:val="24"/>
        </w:rPr>
      </w:pPr>
      <w:r w:rsidRPr="00DE46A1">
        <w:rPr>
          <w:rFonts w:ascii="Times New Roman" w:hAnsi="Times New Roman" w:cs="Times New Roman"/>
          <w:sz w:val="24"/>
          <w:szCs w:val="24"/>
        </w:rPr>
        <w:t>к долгосрочному договору о закупках</w:t>
      </w:r>
    </w:p>
    <w:p w14:paraId="5ACFB8F2" w14:textId="77777777" w:rsidR="00BB51FD" w:rsidRPr="00DE46A1" w:rsidRDefault="00BB51FD" w:rsidP="00DE46A1">
      <w:pPr>
        <w:tabs>
          <w:tab w:val="left" w:pos="7797"/>
        </w:tabs>
        <w:spacing w:after="0"/>
        <w:ind w:left="5529"/>
        <w:rPr>
          <w:rFonts w:ascii="Times New Roman" w:hAnsi="Times New Roman" w:cs="Times New Roman"/>
          <w:sz w:val="24"/>
          <w:szCs w:val="24"/>
        </w:rPr>
      </w:pPr>
      <w:r w:rsidRPr="00DE46A1">
        <w:rPr>
          <w:rFonts w:ascii="Times New Roman" w:hAnsi="Times New Roman" w:cs="Times New Roman"/>
          <w:sz w:val="24"/>
          <w:szCs w:val="24"/>
        </w:rPr>
        <w:t xml:space="preserve">услуг по аудиту финансовой отчетности </w:t>
      </w:r>
    </w:p>
    <w:p w14:paraId="6DF7021D" w14:textId="77777777" w:rsidR="00BB51FD" w:rsidRPr="00DE46A1" w:rsidRDefault="00BB51FD" w:rsidP="00DE46A1">
      <w:pPr>
        <w:tabs>
          <w:tab w:val="left" w:pos="7797"/>
        </w:tabs>
        <w:spacing w:after="0"/>
        <w:ind w:left="5529"/>
        <w:rPr>
          <w:rFonts w:ascii="Times New Roman" w:hAnsi="Times New Roman" w:cs="Times New Roman"/>
          <w:sz w:val="24"/>
          <w:szCs w:val="24"/>
        </w:rPr>
      </w:pPr>
      <w:r w:rsidRPr="00DE46A1">
        <w:rPr>
          <w:rFonts w:ascii="Times New Roman" w:hAnsi="Times New Roman" w:cs="Times New Roman"/>
          <w:sz w:val="24"/>
          <w:szCs w:val="24"/>
        </w:rPr>
        <w:t xml:space="preserve">за 2024-2026 годы </w:t>
      </w:r>
    </w:p>
    <w:p w14:paraId="264461B3" w14:textId="79F85E39" w:rsidR="00BB51FD" w:rsidRDefault="00BB51FD" w:rsidP="00DE46A1">
      <w:pPr>
        <w:tabs>
          <w:tab w:val="left" w:pos="7797"/>
        </w:tabs>
        <w:spacing w:after="0"/>
        <w:ind w:left="5529"/>
        <w:rPr>
          <w:rFonts w:ascii="Times New Roman" w:hAnsi="Times New Roman" w:cs="Times New Roman"/>
          <w:sz w:val="24"/>
          <w:szCs w:val="24"/>
        </w:rPr>
      </w:pPr>
      <w:r w:rsidRPr="00DE46A1">
        <w:rPr>
          <w:rFonts w:ascii="Times New Roman" w:hAnsi="Times New Roman" w:cs="Times New Roman"/>
          <w:sz w:val="24"/>
          <w:szCs w:val="24"/>
        </w:rPr>
        <w:t>от «____» _____________ 2024 г. №___</w:t>
      </w:r>
    </w:p>
    <w:p w14:paraId="7BBE4DD4" w14:textId="77777777" w:rsidR="00DE46A1" w:rsidRPr="00DE46A1" w:rsidRDefault="00DE46A1" w:rsidP="00DE46A1">
      <w:pPr>
        <w:tabs>
          <w:tab w:val="left" w:pos="7797"/>
        </w:tabs>
        <w:spacing w:after="0"/>
        <w:ind w:left="5529"/>
        <w:rPr>
          <w:rFonts w:ascii="Times New Roman" w:hAnsi="Times New Roman" w:cs="Times New Roman"/>
          <w:sz w:val="24"/>
          <w:szCs w:val="24"/>
        </w:rPr>
      </w:pPr>
    </w:p>
    <w:p w14:paraId="2864D20A" w14:textId="0368BFC2" w:rsidR="00BB51FD" w:rsidRPr="00DE46A1" w:rsidRDefault="00BB51FD" w:rsidP="00BB51FD">
      <w:pPr>
        <w:pStyle w:val="20"/>
        <w:jc w:val="center"/>
        <w:rPr>
          <w:sz w:val="24"/>
          <w:szCs w:val="24"/>
        </w:rPr>
      </w:pPr>
      <w:r w:rsidRPr="00DE46A1">
        <w:rPr>
          <w:sz w:val="24"/>
          <w:szCs w:val="24"/>
        </w:rPr>
        <w:t>ТЕХНИЧЕСКАЯ СПЕЦИФИКАЦИЯ</w:t>
      </w:r>
    </w:p>
    <w:p w14:paraId="3EDAA472" w14:textId="649136D0" w:rsidR="00BB51FD" w:rsidRPr="00DE46A1" w:rsidRDefault="00BB51FD" w:rsidP="00BB51FD">
      <w:pPr>
        <w:jc w:val="center"/>
        <w:rPr>
          <w:rFonts w:ascii="Times New Roman" w:hAnsi="Times New Roman" w:cs="Times New Roman"/>
          <w:b/>
          <w:sz w:val="24"/>
          <w:szCs w:val="24"/>
        </w:rPr>
      </w:pPr>
      <w:r w:rsidRPr="00DE46A1">
        <w:rPr>
          <w:rFonts w:ascii="Times New Roman" w:hAnsi="Times New Roman" w:cs="Times New Roman"/>
          <w:b/>
          <w:sz w:val="24"/>
          <w:szCs w:val="24"/>
        </w:rPr>
        <w:t>по долгосрочным закупкам услуг по аудиту финансовой отчетности</w:t>
      </w:r>
    </w:p>
    <w:p w14:paraId="64E388F2" w14:textId="77777777" w:rsidR="00BB51FD" w:rsidRPr="00DE46A1" w:rsidRDefault="00BB51FD" w:rsidP="00BB51FD">
      <w:pPr>
        <w:jc w:val="center"/>
        <w:rPr>
          <w:rFonts w:ascii="Times New Roman" w:hAnsi="Times New Roman" w:cs="Times New Roman"/>
          <w:b/>
          <w:sz w:val="24"/>
          <w:szCs w:val="24"/>
        </w:rPr>
      </w:pPr>
      <w:r w:rsidRPr="00DE46A1">
        <w:rPr>
          <w:rFonts w:ascii="Times New Roman" w:hAnsi="Times New Roman" w:cs="Times New Roman"/>
          <w:b/>
          <w:bCs/>
          <w:sz w:val="24"/>
          <w:szCs w:val="24"/>
        </w:rPr>
        <w:t>АО «</w:t>
      </w:r>
      <w:proofErr w:type="spellStart"/>
      <w:r w:rsidRPr="00DE46A1">
        <w:rPr>
          <w:rFonts w:ascii="Times New Roman" w:hAnsi="Times New Roman" w:cs="Times New Roman"/>
          <w:b/>
          <w:bCs/>
          <w:sz w:val="24"/>
          <w:szCs w:val="24"/>
        </w:rPr>
        <w:t>Вагонсервис</w:t>
      </w:r>
      <w:proofErr w:type="spellEnd"/>
      <w:r w:rsidRPr="00DE46A1">
        <w:rPr>
          <w:rFonts w:ascii="Times New Roman" w:hAnsi="Times New Roman" w:cs="Times New Roman"/>
          <w:b/>
          <w:bCs/>
          <w:sz w:val="24"/>
          <w:szCs w:val="24"/>
        </w:rPr>
        <w:t>»</w:t>
      </w:r>
      <w:r w:rsidRPr="00DE46A1">
        <w:rPr>
          <w:rFonts w:ascii="Times New Roman" w:hAnsi="Times New Roman" w:cs="Times New Roman"/>
          <w:b/>
          <w:sz w:val="24"/>
          <w:szCs w:val="24"/>
        </w:rPr>
        <w:t xml:space="preserve"> на 2024-2026 годы</w:t>
      </w:r>
    </w:p>
    <w:p w14:paraId="73C40799" w14:textId="650C8D3D" w:rsidR="00BB51FD" w:rsidRPr="00DE46A1" w:rsidRDefault="00BB51FD" w:rsidP="00BB51FD">
      <w:pPr>
        <w:jc w:val="center"/>
        <w:rPr>
          <w:rFonts w:ascii="Times New Roman" w:hAnsi="Times New Roman" w:cs="Times New Roman"/>
          <w:b/>
          <w:bCs/>
          <w:color w:val="000000"/>
          <w:sz w:val="24"/>
          <w:szCs w:val="24"/>
        </w:rPr>
      </w:pPr>
      <w:r w:rsidRPr="00DE46A1">
        <w:rPr>
          <w:rFonts w:ascii="Times New Roman" w:hAnsi="Times New Roman" w:cs="Times New Roman"/>
          <w:b/>
          <w:bCs/>
          <w:color w:val="000000"/>
          <w:sz w:val="24"/>
          <w:szCs w:val="24"/>
        </w:rPr>
        <w:t>(далее – Техническая спецификация)</w:t>
      </w:r>
    </w:p>
    <w:p w14:paraId="2D934875" w14:textId="77777777" w:rsidR="00BB51FD" w:rsidRPr="00DE46A1" w:rsidRDefault="00BB51FD" w:rsidP="00BB51FD">
      <w:pPr>
        <w:jc w:val="center"/>
        <w:rPr>
          <w:rFonts w:ascii="Times New Roman" w:hAnsi="Times New Roman" w:cs="Times New Roman"/>
          <w:b/>
          <w:bCs/>
          <w:color w:val="000000"/>
          <w:sz w:val="24"/>
          <w:szCs w:val="24"/>
        </w:rPr>
      </w:pPr>
    </w:p>
    <w:p w14:paraId="42646348" w14:textId="77777777" w:rsidR="00BB51FD" w:rsidRPr="00DE46A1" w:rsidRDefault="00BB51FD" w:rsidP="00BB51FD">
      <w:pPr>
        <w:jc w:val="center"/>
        <w:rPr>
          <w:rFonts w:ascii="Times New Roman" w:hAnsi="Times New Roman" w:cs="Times New Roman"/>
          <w:b/>
          <w:bCs/>
          <w:color w:val="000000"/>
          <w:sz w:val="24"/>
          <w:szCs w:val="24"/>
        </w:rPr>
      </w:pPr>
      <w:r w:rsidRPr="00DE46A1">
        <w:rPr>
          <w:rFonts w:ascii="Times New Roman" w:hAnsi="Times New Roman" w:cs="Times New Roman"/>
          <w:b/>
          <w:bCs/>
          <w:color w:val="000000"/>
          <w:sz w:val="24"/>
          <w:szCs w:val="24"/>
        </w:rPr>
        <w:t>I. Описание услуг</w:t>
      </w:r>
    </w:p>
    <w:p w14:paraId="20418DCF" w14:textId="77777777" w:rsidR="00BB51FD" w:rsidRPr="00DE46A1" w:rsidRDefault="00BB51FD" w:rsidP="00BB51FD">
      <w:pPr>
        <w:ind w:firstLine="567"/>
        <w:jc w:val="both"/>
        <w:rPr>
          <w:rFonts w:ascii="Times New Roman" w:hAnsi="Times New Roman" w:cs="Times New Roman"/>
          <w:color w:val="000000"/>
          <w:sz w:val="24"/>
          <w:szCs w:val="24"/>
        </w:rPr>
      </w:pPr>
      <w:r w:rsidRPr="00DE46A1">
        <w:rPr>
          <w:rFonts w:ascii="Times New Roman" w:hAnsi="Times New Roman" w:cs="Times New Roman"/>
          <w:color w:val="000000"/>
          <w:sz w:val="24"/>
          <w:szCs w:val="24"/>
        </w:rPr>
        <w:t xml:space="preserve">Требуется оказать аудиторские услуги, включая сопутствующие услуги, по проведению аудита финансовой отчетности </w:t>
      </w:r>
      <w:r w:rsidRPr="00DE46A1">
        <w:rPr>
          <w:rFonts w:ascii="Times New Roman" w:hAnsi="Times New Roman" w:cs="Times New Roman"/>
          <w:color w:val="000000"/>
          <w:sz w:val="24"/>
          <w:szCs w:val="24"/>
        </w:rPr>
        <w:tab/>
        <w:t xml:space="preserve"> Заказчика, подготовленных в соответствии с международными стандартами финансовой отчетности (далее - МСФО) и в соответствии с перечнем, формами, утвержденными нормативными актами уполномоченного государственного органа Республики Казахстан в соответствии с Законом Республики Казахстан «О бухгалтерском учете и финансовой отчетности» по состоянию на 31 декабря 2024, 31 декабря 2025 и 31 декабря 2026 гг.</w:t>
      </w:r>
    </w:p>
    <w:p w14:paraId="0DEA1113" w14:textId="77777777" w:rsidR="00BB51FD" w:rsidRPr="00DE46A1" w:rsidRDefault="00BB51FD" w:rsidP="00BB51FD">
      <w:pPr>
        <w:ind w:firstLine="567"/>
        <w:jc w:val="both"/>
        <w:rPr>
          <w:rFonts w:ascii="Times New Roman" w:hAnsi="Times New Roman" w:cs="Times New Roman"/>
          <w:color w:val="000000"/>
          <w:sz w:val="24"/>
          <w:szCs w:val="24"/>
        </w:rPr>
      </w:pPr>
      <w:r w:rsidRPr="00DE46A1">
        <w:rPr>
          <w:rFonts w:ascii="Times New Roman" w:hAnsi="Times New Roman" w:cs="Times New Roman"/>
          <w:color w:val="000000"/>
          <w:sz w:val="24"/>
          <w:szCs w:val="24"/>
        </w:rPr>
        <w:t>Исполнитель при оказании услуг должен руководствоваться Законом Республики Казахстан «Об аудиторской деятельности».</w:t>
      </w:r>
    </w:p>
    <w:p w14:paraId="679DB554" w14:textId="77777777" w:rsidR="00BB51FD" w:rsidRPr="00DE46A1" w:rsidRDefault="00BB51FD" w:rsidP="00BB51FD">
      <w:pPr>
        <w:ind w:firstLine="567"/>
        <w:jc w:val="both"/>
        <w:rPr>
          <w:rFonts w:ascii="Times New Roman" w:hAnsi="Times New Roman" w:cs="Times New Roman"/>
          <w:color w:val="000000"/>
          <w:sz w:val="24"/>
          <w:szCs w:val="24"/>
        </w:rPr>
      </w:pPr>
      <w:r w:rsidRPr="00DE46A1">
        <w:rPr>
          <w:rFonts w:ascii="Times New Roman" w:hAnsi="Times New Roman" w:cs="Times New Roman"/>
          <w:color w:val="000000"/>
          <w:sz w:val="24"/>
          <w:szCs w:val="24"/>
        </w:rPr>
        <w:t>Аудиторские услуги по финансовой отчетности за период 2024-2026 гг., оказываемые в соответствии с международными стандартами аудита, предусматривают:</w:t>
      </w:r>
    </w:p>
    <w:p w14:paraId="284256E5" w14:textId="77777777" w:rsidR="00BB51FD" w:rsidRPr="00DE46A1" w:rsidRDefault="00BB51FD" w:rsidP="00BB51FD">
      <w:pPr>
        <w:pStyle w:val="Default"/>
        <w:ind w:firstLine="567"/>
        <w:jc w:val="both"/>
        <w:rPr>
          <w:rFonts w:ascii="Times New Roman" w:hAnsi="Times New Roman" w:cs="Times New Roman"/>
        </w:rPr>
      </w:pPr>
      <w:r w:rsidRPr="00DE46A1">
        <w:rPr>
          <w:rFonts w:ascii="Times New Roman" w:hAnsi="Times New Roman" w:cs="Times New Roman"/>
        </w:rPr>
        <w:t>1) проведению промежуточных аудиторских процедур за период с 1 января по 30 июня каждого финансового года в период с 2024 года по 2026 год по финансовой отчетн</w:t>
      </w:r>
      <w:r w:rsidRPr="00DE46A1">
        <w:rPr>
          <w:rFonts w:ascii="Times New Roman" w:hAnsi="Times New Roman" w:cs="Times New Roman"/>
        </w:rPr>
        <w:t>о</w:t>
      </w:r>
      <w:r w:rsidRPr="00DE46A1">
        <w:rPr>
          <w:rFonts w:ascii="Times New Roman" w:hAnsi="Times New Roman" w:cs="Times New Roman"/>
        </w:rPr>
        <w:t xml:space="preserve">сти Заказчика с предоставлением Рыночное раскрытие отчета, подготовленного в соответствии с соответствующими требованиями правила 3.4.1 </w:t>
      </w:r>
      <w:r w:rsidRPr="00DE46A1">
        <w:rPr>
          <w:rFonts w:ascii="Times New Roman" w:hAnsi="Times New Roman" w:cs="Times New Roman"/>
          <w:lang w:val="en-US"/>
        </w:rPr>
        <w:t>AIFC</w:t>
      </w:r>
      <w:r w:rsidRPr="00DE46A1">
        <w:rPr>
          <w:rFonts w:ascii="Times New Roman" w:hAnsi="Times New Roman" w:cs="Times New Roman"/>
        </w:rPr>
        <w:t xml:space="preserve"> </w:t>
      </w:r>
      <w:r w:rsidRPr="00DE46A1">
        <w:rPr>
          <w:rFonts w:ascii="Times New Roman" w:hAnsi="Times New Roman" w:cs="Times New Roman"/>
          <w:lang w:val="en-US"/>
        </w:rPr>
        <w:t>MAR</w:t>
      </w:r>
      <w:r w:rsidRPr="00DE46A1">
        <w:rPr>
          <w:rFonts w:ascii="Times New Roman" w:hAnsi="Times New Roman" w:cs="Times New Roman"/>
        </w:rPr>
        <w:t>. Промежуточная финансовая отчетность за шесть месяцев должна быть подготовлена ​​в соответствии с МСФО (</w:t>
      </w:r>
      <w:r w:rsidRPr="00DE46A1">
        <w:rPr>
          <w:rFonts w:ascii="Times New Roman" w:hAnsi="Times New Roman" w:cs="Times New Roman"/>
          <w:lang w:val="en-US"/>
        </w:rPr>
        <w:t>IAS</w:t>
      </w:r>
      <w:r w:rsidRPr="00DE46A1">
        <w:rPr>
          <w:rFonts w:ascii="Times New Roman" w:hAnsi="Times New Roman" w:cs="Times New Roman"/>
        </w:rPr>
        <w:t>) 34 и должна содержать пояснительные примечания.</w:t>
      </w:r>
    </w:p>
    <w:p w14:paraId="140C60F1" w14:textId="77777777" w:rsidR="00BB51FD" w:rsidRPr="00DE46A1" w:rsidRDefault="00BB51FD" w:rsidP="00BB51FD">
      <w:pPr>
        <w:autoSpaceDE w:val="0"/>
        <w:autoSpaceDN w:val="0"/>
        <w:adjustRightInd w:val="0"/>
        <w:ind w:right="22" w:firstLine="567"/>
        <w:jc w:val="both"/>
        <w:rPr>
          <w:rFonts w:ascii="Times New Roman" w:hAnsi="Times New Roman" w:cs="Times New Roman"/>
          <w:color w:val="000000"/>
          <w:sz w:val="24"/>
          <w:szCs w:val="24"/>
        </w:rPr>
      </w:pPr>
      <w:r w:rsidRPr="00DE46A1">
        <w:rPr>
          <w:rFonts w:ascii="Times New Roman" w:hAnsi="Times New Roman" w:cs="Times New Roman"/>
          <w:color w:val="000000"/>
          <w:sz w:val="24"/>
          <w:szCs w:val="24"/>
        </w:rPr>
        <w:t>2) с 1 января по 30 сентября каждого финансового года в период с 2024 года по 2026 год по финансовой отчетн</w:t>
      </w:r>
      <w:r w:rsidRPr="00DE46A1">
        <w:rPr>
          <w:rFonts w:ascii="Times New Roman" w:hAnsi="Times New Roman" w:cs="Times New Roman"/>
          <w:color w:val="000000"/>
          <w:sz w:val="24"/>
          <w:szCs w:val="24"/>
        </w:rPr>
        <w:t>о</w:t>
      </w:r>
      <w:r w:rsidRPr="00DE46A1">
        <w:rPr>
          <w:rFonts w:ascii="Times New Roman" w:hAnsi="Times New Roman" w:cs="Times New Roman"/>
          <w:color w:val="000000"/>
          <w:sz w:val="24"/>
          <w:szCs w:val="24"/>
        </w:rPr>
        <w:t>сти Заказчика с предоставлением письма-отчета руководству Заказчика:</w:t>
      </w:r>
    </w:p>
    <w:p w14:paraId="39EFB78C" w14:textId="77777777" w:rsidR="00BB51FD" w:rsidRPr="00DE46A1" w:rsidRDefault="00BB51FD" w:rsidP="00BB51FD">
      <w:pPr>
        <w:numPr>
          <w:ilvl w:val="0"/>
          <w:numId w:val="17"/>
        </w:numPr>
        <w:tabs>
          <w:tab w:val="left" w:pos="851"/>
        </w:tabs>
        <w:spacing w:after="0" w:line="240" w:lineRule="auto"/>
        <w:ind w:left="0" w:firstLine="567"/>
        <w:jc w:val="both"/>
        <w:rPr>
          <w:rFonts w:ascii="Times New Roman" w:hAnsi="Times New Roman" w:cs="Times New Roman"/>
          <w:color w:val="000000"/>
          <w:sz w:val="24"/>
          <w:szCs w:val="24"/>
        </w:rPr>
      </w:pPr>
      <w:r w:rsidRPr="00DE46A1">
        <w:rPr>
          <w:rFonts w:ascii="Times New Roman" w:hAnsi="Times New Roman" w:cs="Times New Roman"/>
          <w:color w:val="000000"/>
          <w:sz w:val="24"/>
          <w:szCs w:val="24"/>
        </w:rPr>
        <w:t>проведение аудита годовой финансовой отчетности за 2024 – 2026 годы с целью выражения независимого мнения о достоверности составления финансовой отчетности в соответствии с МСФО во всех существенных аспектах:</w:t>
      </w:r>
    </w:p>
    <w:p w14:paraId="3C613FF7" w14:textId="77777777" w:rsidR="00BB51FD" w:rsidRPr="00DE46A1" w:rsidRDefault="00BB51FD" w:rsidP="00BB51FD">
      <w:pPr>
        <w:numPr>
          <w:ilvl w:val="0"/>
          <w:numId w:val="15"/>
        </w:numPr>
        <w:tabs>
          <w:tab w:val="left" w:pos="851"/>
        </w:tabs>
        <w:spacing w:after="0" w:line="240" w:lineRule="auto"/>
        <w:ind w:left="0" w:firstLine="710"/>
        <w:jc w:val="both"/>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аудит финансовой отчетности Заказчика, подготовленной в соответствии с перечнем, формами, утвержденными нормативным актом уполномоченного государственного органа Республики Казахстан в соответствии с Законом Республики Казахстан «О бухгалтерском учете и финансовой отчетности», в период с 2024г. по 2026 г.;</w:t>
      </w:r>
    </w:p>
    <w:p w14:paraId="79DFB2DB" w14:textId="77777777" w:rsidR="00BB51FD" w:rsidRPr="00DE46A1" w:rsidRDefault="00BB51FD" w:rsidP="00BB51FD">
      <w:pPr>
        <w:numPr>
          <w:ilvl w:val="0"/>
          <w:numId w:val="15"/>
        </w:numPr>
        <w:tabs>
          <w:tab w:val="left" w:pos="851"/>
        </w:tabs>
        <w:spacing w:after="0" w:line="240" w:lineRule="auto"/>
        <w:ind w:left="0" w:firstLine="567"/>
        <w:contextualSpacing/>
        <w:jc w:val="both"/>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lastRenderedPageBreak/>
        <w:t>аудит финансовой отчетности, подготовленной согласно МСФО, в соответствии с форматом годовой финансовой отчетности для публикации в периодических изданиях (либо в средствах массовой информации), в соответствии с перечнем, формами, утвержденными уполномоченным органом Республики Казахстан, осуществляющим регулирование деятельности в сфере бухгалтерского учета и финансовой отчетности;</w:t>
      </w:r>
    </w:p>
    <w:p w14:paraId="15DD6A61" w14:textId="77777777" w:rsidR="00BB51FD" w:rsidRPr="00DE46A1" w:rsidRDefault="00BB51FD" w:rsidP="00BB51FD">
      <w:pPr>
        <w:numPr>
          <w:ilvl w:val="0"/>
          <w:numId w:val="17"/>
        </w:numPr>
        <w:tabs>
          <w:tab w:val="left" w:pos="851"/>
        </w:tabs>
        <w:spacing w:after="0" w:line="240" w:lineRule="auto"/>
        <w:ind w:left="0" w:firstLine="567"/>
        <w:jc w:val="both"/>
        <w:rPr>
          <w:rFonts w:ascii="Times New Roman" w:hAnsi="Times New Roman" w:cs="Times New Roman"/>
          <w:color w:val="000000"/>
          <w:sz w:val="24"/>
          <w:szCs w:val="24"/>
        </w:rPr>
      </w:pPr>
      <w:r w:rsidRPr="00DE46A1">
        <w:rPr>
          <w:rFonts w:ascii="Times New Roman" w:hAnsi="Times New Roman" w:cs="Times New Roman"/>
          <w:color w:val="000000"/>
          <w:sz w:val="24"/>
          <w:szCs w:val="24"/>
        </w:rPr>
        <w:t>оказание сопутствующих услуг, перечисленных ниже, в рамках проведения аудиторской проверки, стоимость которых включена в общую стоимость услуг с предоставлением соответствующих рекомендаций по ним в письмах руководству:</w:t>
      </w:r>
    </w:p>
    <w:p w14:paraId="6A46D797" w14:textId="77777777" w:rsidR="00BB51FD" w:rsidRPr="00DE46A1" w:rsidRDefault="00BB51FD" w:rsidP="00BB51FD">
      <w:pPr>
        <w:numPr>
          <w:ilvl w:val="0"/>
          <w:numId w:val="15"/>
        </w:numPr>
        <w:tabs>
          <w:tab w:val="left" w:pos="851"/>
        </w:tabs>
        <w:spacing w:after="0" w:line="240" w:lineRule="auto"/>
        <w:ind w:left="0" w:firstLine="567"/>
        <w:contextualSpacing/>
        <w:jc w:val="both"/>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анализ учетной политики на соответствие применяемых методов и принципов бухгалтерского учета требованиям законодательства Республики Казахстан о бухгалтерском учете и финансовой отчетности, международным стандартам бухгалтерского учета и финансовой отчетности;</w:t>
      </w:r>
    </w:p>
    <w:p w14:paraId="3AC99937" w14:textId="77777777" w:rsidR="00BB51FD" w:rsidRPr="00DE46A1" w:rsidRDefault="00BB51FD" w:rsidP="00BB51FD">
      <w:pPr>
        <w:numPr>
          <w:ilvl w:val="0"/>
          <w:numId w:val="15"/>
        </w:numPr>
        <w:tabs>
          <w:tab w:val="left" w:pos="851"/>
        </w:tabs>
        <w:spacing w:after="0" w:line="240" w:lineRule="auto"/>
        <w:ind w:left="0" w:firstLine="567"/>
        <w:contextualSpacing/>
        <w:jc w:val="both"/>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анализ и выражение мнения по методологии и результатам оценки справедливой стоимости приобретения предприятий (в случае, если приобретения имели место), оценки и переоценки активов и обязательств, методов и процедур проведения инвентаризации активов и обязательств, включая сверку дебиторской и кредиторской задолженностей;</w:t>
      </w:r>
    </w:p>
    <w:p w14:paraId="6307B941" w14:textId="77777777" w:rsidR="00BB51FD" w:rsidRPr="00DE46A1" w:rsidRDefault="00BB51FD" w:rsidP="00BB51FD">
      <w:pPr>
        <w:pStyle w:val="af5"/>
        <w:numPr>
          <w:ilvl w:val="0"/>
          <w:numId w:val="15"/>
        </w:numPr>
        <w:tabs>
          <w:tab w:val="left" w:pos="851"/>
        </w:tabs>
        <w:spacing w:after="0" w:line="240" w:lineRule="auto"/>
        <w:ind w:left="0" w:right="0" w:firstLine="567"/>
        <w:rPr>
          <w:szCs w:val="24"/>
        </w:rPr>
      </w:pPr>
      <w:r w:rsidRPr="00DE46A1">
        <w:rPr>
          <w:szCs w:val="24"/>
        </w:rPr>
        <w:t>присутствие в случае необходимости (по согласованию с Заказчиком) при проведении Заказчиком ежегодной инвентаризации товарно-материальных запасов, основных средств и нематериальных активов, для подтверждения их достоверного отражения в финансовой отчетности за 2024 -</w:t>
      </w:r>
      <w:r w:rsidRPr="00DE46A1">
        <w:rPr>
          <w:szCs w:val="24"/>
          <w:lang w:val="kk-KZ"/>
        </w:rPr>
        <w:t xml:space="preserve"> 2026</w:t>
      </w:r>
      <w:r w:rsidRPr="00DE46A1">
        <w:rPr>
          <w:szCs w:val="24"/>
        </w:rPr>
        <w:t xml:space="preserve"> год</w:t>
      </w:r>
      <w:r w:rsidRPr="00DE46A1">
        <w:rPr>
          <w:szCs w:val="24"/>
          <w:lang w:val="kk-KZ"/>
        </w:rPr>
        <w:t>ы</w:t>
      </w:r>
      <w:r w:rsidRPr="00DE46A1">
        <w:rPr>
          <w:szCs w:val="24"/>
        </w:rPr>
        <w:t>;</w:t>
      </w:r>
    </w:p>
    <w:p w14:paraId="3A5AF07E" w14:textId="77777777" w:rsidR="00BB51FD" w:rsidRPr="00DE46A1" w:rsidRDefault="00BB51FD" w:rsidP="00BB51FD">
      <w:pPr>
        <w:numPr>
          <w:ilvl w:val="0"/>
          <w:numId w:val="15"/>
        </w:numPr>
        <w:tabs>
          <w:tab w:val="left" w:pos="851"/>
        </w:tabs>
        <w:spacing w:after="0" w:line="240" w:lineRule="auto"/>
        <w:ind w:left="0" w:firstLine="567"/>
        <w:contextualSpacing/>
        <w:jc w:val="both"/>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представление предложений по усовершенствованию раскрытий в примечаниях к финансовой отчетности;</w:t>
      </w:r>
    </w:p>
    <w:p w14:paraId="4DC8F19B" w14:textId="77777777" w:rsidR="00BB51FD" w:rsidRPr="00DE46A1" w:rsidRDefault="00BB51FD" w:rsidP="00BB51FD">
      <w:pPr>
        <w:numPr>
          <w:ilvl w:val="0"/>
          <w:numId w:val="15"/>
        </w:numPr>
        <w:tabs>
          <w:tab w:val="left" w:pos="851"/>
        </w:tabs>
        <w:spacing w:after="0" w:line="240" w:lineRule="auto"/>
        <w:ind w:left="0" w:firstLine="567"/>
        <w:contextualSpacing/>
        <w:jc w:val="both"/>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проведение консультаций по бухгалтерскому и налоговому учету в ходе аудита с предоставлением письменного отчета по консультациям;</w:t>
      </w:r>
    </w:p>
    <w:p w14:paraId="30E9AD5D" w14:textId="77777777" w:rsidR="00BB51FD" w:rsidRPr="00DE46A1" w:rsidRDefault="00BB51FD" w:rsidP="00BB51FD">
      <w:pPr>
        <w:numPr>
          <w:ilvl w:val="0"/>
          <w:numId w:val="15"/>
        </w:numPr>
        <w:tabs>
          <w:tab w:val="left" w:pos="851"/>
        </w:tabs>
        <w:spacing w:after="0" w:line="240" w:lineRule="auto"/>
        <w:ind w:left="0" w:firstLine="567"/>
        <w:contextualSpacing/>
        <w:jc w:val="both"/>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проведение налогового обзора за 2024 – 2026 годы (без предоставления налогового отчета). Проведение налогового обзора должно затрагивать бухгалтерские и налоговые процедуры, при этом, основной упор должен акцентироваться на тех вопросах, по которым возможность появления налоговых рисков наиболее существенна;</w:t>
      </w:r>
    </w:p>
    <w:p w14:paraId="0FAC8B66" w14:textId="77777777" w:rsidR="00BB51FD" w:rsidRPr="00DE46A1" w:rsidRDefault="00BB51FD" w:rsidP="00BB51FD">
      <w:pPr>
        <w:numPr>
          <w:ilvl w:val="0"/>
          <w:numId w:val="15"/>
        </w:numPr>
        <w:tabs>
          <w:tab w:val="left" w:pos="851"/>
        </w:tabs>
        <w:spacing w:after="0" w:line="240" w:lineRule="auto"/>
        <w:ind w:left="0" w:firstLine="567"/>
        <w:contextualSpacing/>
        <w:jc w:val="both"/>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оценка ведения бухгалтерского учета и составления финансовой отчетности, включая оценку порядка учета запасов с учетом специфики деятельности Заказчика;</w:t>
      </w:r>
    </w:p>
    <w:p w14:paraId="696C8DE3" w14:textId="77777777" w:rsidR="00BB51FD" w:rsidRPr="00DE46A1" w:rsidRDefault="00BB51FD" w:rsidP="00BB51FD">
      <w:pPr>
        <w:numPr>
          <w:ilvl w:val="0"/>
          <w:numId w:val="15"/>
        </w:numPr>
        <w:tabs>
          <w:tab w:val="left" w:pos="851"/>
        </w:tabs>
        <w:spacing w:after="0" w:line="240" w:lineRule="auto"/>
        <w:ind w:left="0" w:firstLine="567"/>
        <w:contextualSpacing/>
        <w:jc w:val="both"/>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оценка адекватности систем внутреннего контроля и управления рисками Заказчика по вопросам, связанным с ведением бухгалтерского учета и составлением финансовой отчетности;</w:t>
      </w:r>
    </w:p>
    <w:p w14:paraId="048C2266" w14:textId="77777777" w:rsidR="00BB51FD" w:rsidRPr="00DE46A1" w:rsidRDefault="00BB51FD" w:rsidP="00BB51FD">
      <w:pPr>
        <w:numPr>
          <w:ilvl w:val="0"/>
          <w:numId w:val="15"/>
        </w:numPr>
        <w:tabs>
          <w:tab w:val="left" w:pos="851"/>
        </w:tabs>
        <w:spacing w:after="0" w:line="240" w:lineRule="auto"/>
        <w:ind w:left="0" w:firstLine="567"/>
        <w:contextualSpacing/>
        <w:jc w:val="both"/>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 xml:space="preserve">оценка состояния программно-технического оснащения и надежности автоматизированных систем обработки информации, связанных с ведением бухгалтерского учета и составления финансовой отчетности; </w:t>
      </w:r>
    </w:p>
    <w:p w14:paraId="0F1049DF" w14:textId="77777777" w:rsidR="00BB51FD" w:rsidRPr="00DE46A1" w:rsidRDefault="00BB51FD" w:rsidP="00BB51FD">
      <w:pPr>
        <w:numPr>
          <w:ilvl w:val="0"/>
          <w:numId w:val="15"/>
        </w:numPr>
        <w:tabs>
          <w:tab w:val="left" w:pos="851"/>
        </w:tabs>
        <w:spacing w:after="0" w:line="240" w:lineRule="auto"/>
        <w:ind w:left="0" w:firstLine="567"/>
        <w:contextualSpacing/>
        <w:jc w:val="both"/>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оценка соответствия деятельности Заказчика требованиям законодательства Республики Казахстан в области бухгалтерского учета и финансовой отчетности;</w:t>
      </w:r>
    </w:p>
    <w:p w14:paraId="7EEEA6EE" w14:textId="77777777" w:rsidR="00BB51FD" w:rsidRPr="00DE46A1" w:rsidRDefault="00BB51FD" w:rsidP="00BB51FD">
      <w:pPr>
        <w:numPr>
          <w:ilvl w:val="0"/>
          <w:numId w:val="15"/>
        </w:numPr>
        <w:tabs>
          <w:tab w:val="left" w:pos="851"/>
        </w:tabs>
        <w:spacing w:after="0" w:line="240" w:lineRule="auto"/>
        <w:ind w:left="0" w:firstLine="567"/>
        <w:contextualSpacing/>
        <w:jc w:val="both"/>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оценка выявленных случаев хищения и ошибок при ведении бухгалтерского учета и составлении финансовой отчетности (мошенничество);</w:t>
      </w:r>
    </w:p>
    <w:p w14:paraId="2486FE23" w14:textId="77777777" w:rsidR="00BB51FD" w:rsidRPr="00DE46A1" w:rsidRDefault="00BB51FD" w:rsidP="00BB51FD">
      <w:pPr>
        <w:numPr>
          <w:ilvl w:val="0"/>
          <w:numId w:val="15"/>
        </w:numPr>
        <w:tabs>
          <w:tab w:val="left" w:pos="851"/>
        </w:tabs>
        <w:spacing w:after="0" w:line="240" w:lineRule="auto"/>
        <w:ind w:left="0" w:firstLine="567"/>
        <w:contextualSpacing/>
        <w:jc w:val="both"/>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 xml:space="preserve">презентация результатов аудита за 2024 – 2026 годы руководству и Совету Директоров по требованию Заказчика;  </w:t>
      </w:r>
    </w:p>
    <w:p w14:paraId="69D039FD" w14:textId="77777777" w:rsidR="00BB51FD" w:rsidRPr="00DE46A1" w:rsidRDefault="00BB51FD" w:rsidP="00BB51FD">
      <w:pPr>
        <w:numPr>
          <w:ilvl w:val="0"/>
          <w:numId w:val="15"/>
        </w:numPr>
        <w:tabs>
          <w:tab w:val="left" w:pos="851"/>
        </w:tabs>
        <w:spacing w:after="0" w:line="240" w:lineRule="auto"/>
        <w:ind w:left="0" w:firstLine="567"/>
        <w:contextualSpacing/>
        <w:jc w:val="both"/>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при необходимости выезжать по месту нахождения региональных участков Заказчика для проведения аналитических аудиторских процедур, необходимых для выпуска финансовой отчетности;</w:t>
      </w:r>
    </w:p>
    <w:p w14:paraId="744D7E5E" w14:textId="77777777" w:rsidR="00BB51FD" w:rsidRPr="00DE46A1" w:rsidRDefault="00BB51FD" w:rsidP="00BB51FD">
      <w:pPr>
        <w:pStyle w:val="af5"/>
        <w:numPr>
          <w:ilvl w:val="0"/>
          <w:numId w:val="15"/>
        </w:numPr>
        <w:tabs>
          <w:tab w:val="left" w:pos="851"/>
        </w:tabs>
        <w:spacing w:after="0" w:line="240" w:lineRule="auto"/>
        <w:ind w:left="0" w:right="0" w:firstLine="567"/>
        <w:rPr>
          <w:szCs w:val="24"/>
        </w:rPr>
      </w:pPr>
      <w:r w:rsidRPr="00DE46A1">
        <w:rPr>
          <w:szCs w:val="24"/>
        </w:rPr>
        <w:t>анализ системы взаимодействия сотрудников Заказчика, задействованных в формировании финансовой отчетности;</w:t>
      </w:r>
    </w:p>
    <w:p w14:paraId="5BF5C5B9" w14:textId="77777777" w:rsidR="00BB51FD" w:rsidRPr="00DE46A1" w:rsidRDefault="00BB51FD" w:rsidP="00BB51FD">
      <w:pPr>
        <w:pStyle w:val="af5"/>
        <w:numPr>
          <w:ilvl w:val="0"/>
          <w:numId w:val="15"/>
        </w:numPr>
        <w:tabs>
          <w:tab w:val="left" w:pos="851"/>
        </w:tabs>
        <w:spacing w:after="0" w:line="240" w:lineRule="auto"/>
        <w:ind w:left="0" w:right="0" w:firstLine="567"/>
        <w:rPr>
          <w:szCs w:val="24"/>
        </w:rPr>
      </w:pPr>
      <w:r w:rsidRPr="00DE46A1">
        <w:rPr>
          <w:szCs w:val="24"/>
        </w:rPr>
        <w:t>анализ методологии актуарных расчетов, использованных при составлении финансовой отчетности;</w:t>
      </w:r>
    </w:p>
    <w:p w14:paraId="7EAF217F" w14:textId="77777777" w:rsidR="00BB51FD" w:rsidRPr="00DE46A1" w:rsidRDefault="00BB51FD" w:rsidP="00BB51FD">
      <w:pPr>
        <w:pStyle w:val="af5"/>
        <w:numPr>
          <w:ilvl w:val="0"/>
          <w:numId w:val="15"/>
        </w:numPr>
        <w:tabs>
          <w:tab w:val="left" w:pos="851"/>
        </w:tabs>
        <w:spacing w:after="0" w:line="240" w:lineRule="auto"/>
        <w:ind w:left="0" w:right="0" w:firstLine="567"/>
        <w:rPr>
          <w:szCs w:val="24"/>
        </w:rPr>
      </w:pPr>
      <w:r w:rsidRPr="00DE46A1">
        <w:rPr>
          <w:szCs w:val="24"/>
        </w:rPr>
        <w:t xml:space="preserve">предоставление информации о выявленных в ходе аудита нарушениях законодательства Республики Казахстан при использовании бюджетных средств, кредитов, грантов, активов государства, гарантированных государством займов, о таких нарушениях </w:t>
      </w:r>
      <w:r w:rsidRPr="00DE46A1">
        <w:rPr>
          <w:szCs w:val="24"/>
        </w:rPr>
        <w:lastRenderedPageBreak/>
        <w:t>в соответствии с пп.6) п.2 ст.21 Закона Республики Казахстан от 20 ноября 1998 года № 304-I «Об аудиторской деятельности»;</w:t>
      </w:r>
    </w:p>
    <w:p w14:paraId="1FA4F66E" w14:textId="77777777" w:rsidR="00BB51FD" w:rsidRPr="00DE46A1" w:rsidRDefault="00BB51FD" w:rsidP="00BB51FD">
      <w:pPr>
        <w:pStyle w:val="af5"/>
        <w:numPr>
          <w:ilvl w:val="0"/>
          <w:numId w:val="15"/>
        </w:numPr>
        <w:tabs>
          <w:tab w:val="left" w:pos="851"/>
        </w:tabs>
        <w:spacing w:after="0" w:line="240" w:lineRule="auto"/>
        <w:ind w:left="0" w:right="0" w:firstLine="567"/>
        <w:rPr>
          <w:szCs w:val="24"/>
        </w:rPr>
      </w:pPr>
      <w:r w:rsidRPr="00DE46A1">
        <w:rPr>
          <w:szCs w:val="24"/>
        </w:rPr>
        <w:t xml:space="preserve">предоставление рекомендаций по процессу подготовки финансовой отчетности касательно улучшения качества, а также сокращения сроков подготовки финансовой отчетности. </w:t>
      </w:r>
    </w:p>
    <w:p w14:paraId="168EA604" w14:textId="77777777" w:rsidR="00BB51FD" w:rsidRPr="00DE46A1" w:rsidRDefault="00BB51FD" w:rsidP="00BB51FD">
      <w:pPr>
        <w:pStyle w:val="af5"/>
        <w:tabs>
          <w:tab w:val="left" w:pos="851"/>
        </w:tabs>
        <w:spacing w:after="0" w:line="240" w:lineRule="auto"/>
        <w:ind w:left="0"/>
        <w:rPr>
          <w:szCs w:val="24"/>
        </w:rPr>
      </w:pPr>
    </w:p>
    <w:p w14:paraId="7983A8F0" w14:textId="77777777" w:rsidR="00BB51FD" w:rsidRPr="00DE46A1" w:rsidRDefault="00BB51FD" w:rsidP="00BB51FD">
      <w:pPr>
        <w:pStyle w:val="af5"/>
        <w:spacing w:after="0" w:line="240" w:lineRule="auto"/>
        <w:ind w:left="0"/>
        <w:jc w:val="center"/>
        <w:rPr>
          <w:b/>
          <w:bCs/>
          <w:szCs w:val="24"/>
        </w:rPr>
      </w:pPr>
      <w:r w:rsidRPr="00DE46A1">
        <w:rPr>
          <w:b/>
          <w:bCs/>
          <w:szCs w:val="24"/>
        </w:rPr>
        <w:t>II. Результаты оказания услуг</w:t>
      </w:r>
    </w:p>
    <w:p w14:paraId="4AF4F5F3" w14:textId="77777777" w:rsidR="00BB51FD" w:rsidRPr="00DE46A1" w:rsidRDefault="00BB51FD" w:rsidP="00BB51FD">
      <w:pPr>
        <w:pStyle w:val="af5"/>
        <w:spacing w:after="0" w:line="240" w:lineRule="auto"/>
        <w:ind w:left="0" w:firstLine="567"/>
        <w:rPr>
          <w:szCs w:val="24"/>
        </w:rPr>
      </w:pPr>
      <w:r w:rsidRPr="00DE46A1">
        <w:rPr>
          <w:szCs w:val="24"/>
        </w:rPr>
        <w:t xml:space="preserve">Исполнитель должен передать Заказчикам в установленные настоящей технической спецификацией сроки, следующие результаты оказания услуг в соответствии с Приложением 1 к настоящей Технической спецификации: </w:t>
      </w:r>
    </w:p>
    <w:p w14:paraId="328C415F" w14:textId="77777777" w:rsidR="00BB51FD" w:rsidRPr="00DE46A1" w:rsidRDefault="00BB51FD" w:rsidP="00BB51FD">
      <w:pPr>
        <w:pStyle w:val="af5"/>
        <w:numPr>
          <w:ilvl w:val="0"/>
          <w:numId w:val="14"/>
        </w:numPr>
        <w:spacing w:after="0" w:line="240" w:lineRule="auto"/>
        <w:ind w:left="0" w:right="0" w:firstLine="426"/>
        <w:contextualSpacing w:val="0"/>
        <w:rPr>
          <w:szCs w:val="24"/>
        </w:rPr>
      </w:pPr>
      <w:r w:rsidRPr="00DE46A1">
        <w:rPr>
          <w:snapToGrid w:val="0"/>
          <w:szCs w:val="24"/>
        </w:rPr>
        <w:t>Выпуск отчета независимых аудиторов</w:t>
      </w:r>
      <w:r w:rsidRPr="00DE46A1">
        <w:rPr>
          <w:szCs w:val="24"/>
        </w:rPr>
        <w:t xml:space="preserve"> </w:t>
      </w:r>
      <w:r w:rsidRPr="00DE46A1">
        <w:rPr>
          <w:snapToGrid w:val="0"/>
          <w:szCs w:val="24"/>
        </w:rPr>
        <w:t xml:space="preserve">по </w:t>
      </w:r>
      <w:r w:rsidRPr="00DE46A1">
        <w:rPr>
          <w:szCs w:val="24"/>
        </w:rPr>
        <w:t xml:space="preserve">обзору финансовой отчетности Заказчика за 6 месяцев 2024, 2025, 2026 гг., подготовленного в соответствии с соответствующими требованиями правила 3.4.1 </w:t>
      </w:r>
      <w:r w:rsidRPr="00DE46A1">
        <w:rPr>
          <w:szCs w:val="24"/>
          <w:lang w:val="en-US"/>
        </w:rPr>
        <w:t>AIFC</w:t>
      </w:r>
      <w:r w:rsidRPr="00DE46A1">
        <w:rPr>
          <w:szCs w:val="24"/>
        </w:rPr>
        <w:t xml:space="preserve"> </w:t>
      </w:r>
      <w:r w:rsidRPr="00DE46A1">
        <w:rPr>
          <w:szCs w:val="24"/>
          <w:lang w:val="en-US"/>
        </w:rPr>
        <w:t>MAR</w:t>
      </w:r>
      <w:r w:rsidRPr="00DE46A1">
        <w:rPr>
          <w:szCs w:val="24"/>
        </w:rPr>
        <w:t>. Промежуточная финансовая отчетность за шесть месяцев должна быть подготовлена ​​в соответствии с МСФО (</w:t>
      </w:r>
      <w:r w:rsidRPr="00DE46A1">
        <w:rPr>
          <w:szCs w:val="24"/>
          <w:lang w:val="en-US"/>
        </w:rPr>
        <w:t>IAS</w:t>
      </w:r>
      <w:r w:rsidRPr="00DE46A1">
        <w:rPr>
          <w:szCs w:val="24"/>
        </w:rPr>
        <w:t>) 34 и должна содержать пояснительные примечания.</w:t>
      </w:r>
    </w:p>
    <w:p w14:paraId="49B4A809" w14:textId="77777777" w:rsidR="00BB51FD" w:rsidRPr="00DE46A1" w:rsidRDefault="00BB51FD" w:rsidP="00BB51FD">
      <w:pPr>
        <w:pStyle w:val="afc"/>
        <w:numPr>
          <w:ilvl w:val="0"/>
          <w:numId w:val="14"/>
        </w:numPr>
        <w:tabs>
          <w:tab w:val="left" w:pos="426"/>
        </w:tabs>
        <w:spacing w:after="0" w:line="240" w:lineRule="auto"/>
        <w:ind w:left="0" w:firstLine="426"/>
        <w:jc w:val="both"/>
        <w:rPr>
          <w:rFonts w:ascii="Times New Roman" w:hAnsi="Times New Roman" w:cs="Times New Roman"/>
          <w:sz w:val="24"/>
          <w:szCs w:val="24"/>
        </w:rPr>
      </w:pPr>
      <w:r w:rsidRPr="00DE46A1">
        <w:rPr>
          <w:rFonts w:ascii="Times New Roman" w:hAnsi="Times New Roman" w:cs="Times New Roman"/>
          <w:sz w:val="24"/>
          <w:szCs w:val="24"/>
        </w:rPr>
        <w:t>Представление письма-отчета руководству с информацией о недостатках в учетных записях, системах бухгалтерского учета и внутреннего контроля, которые могут привести к ошибкам в бухгалтерской отчетности, и соответствующими рекомендациями по исправлению выявленных недостатков по итогам аудита финансовой отчетности за 9 месяцев 2024 - 2026 годов.</w:t>
      </w:r>
    </w:p>
    <w:p w14:paraId="329F48E6" w14:textId="77777777" w:rsidR="00BB51FD" w:rsidRPr="00DE46A1" w:rsidRDefault="00BB51FD" w:rsidP="00BB51FD">
      <w:pPr>
        <w:pStyle w:val="afc"/>
        <w:numPr>
          <w:ilvl w:val="0"/>
          <w:numId w:val="14"/>
        </w:numPr>
        <w:spacing w:after="0" w:line="240" w:lineRule="auto"/>
        <w:ind w:left="0" w:firstLine="426"/>
        <w:jc w:val="both"/>
        <w:rPr>
          <w:rFonts w:ascii="Times New Roman" w:hAnsi="Times New Roman" w:cs="Times New Roman"/>
          <w:sz w:val="24"/>
          <w:szCs w:val="24"/>
        </w:rPr>
      </w:pPr>
      <w:r w:rsidRPr="00DE46A1">
        <w:rPr>
          <w:rFonts w:ascii="Times New Roman" w:hAnsi="Times New Roman" w:cs="Times New Roman"/>
          <w:sz w:val="24"/>
          <w:szCs w:val="24"/>
        </w:rPr>
        <w:t xml:space="preserve">Выпуск Отчета независимых аудиторов по </w:t>
      </w:r>
      <w:proofErr w:type="gramStart"/>
      <w:r w:rsidRPr="00DE46A1">
        <w:rPr>
          <w:rFonts w:ascii="Times New Roman" w:hAnsi="Times New Roman" w:cs="Times New Roman"/>
          <w:sz w:val="24"/>
          <w:szCs w:val="24"/>
        </w:rPr>
        <w:t>финансовой  отчетности</w:t>
      </w:r>
      <w:proofErr w:type="gramEnd"/>
      <w:r w:rsidRPr="00DE46A1">
        <w:rPr>
          <w:rFonts w:ascii="Times New Roman" w:hAnsi="Times New Roman" w:cs="Times New Roman"/>
          <w:sz w:val="24"/>
          <w:szCs w:val="24"/>
        </w:rPr>
        <w:t xml:space="preserve">  за год, закончившийся 31 декабря 2024, 2025, 2026 года, подготовленного в соответствии с МСФО.</w:t>
      </w:r>
    </w:p>
    <w:p w14:paraId="23BC5B0D" w14:textId="77777777" w:rsidR="00BB51FD" w:rsidRPr="00DE46A1" w:rsidRDefault="00BB51FD" w:rsidP="00BB51FD">
      <w:pPr>
        <w:pStyle w:val="afc"/>
        <w:tabs>
          <w:tab w:val="left" w:pos="567"/>
        </w:tabs>
        <w:spacing w:after="0"/>
        <w:ind w:left="0"/>
        <w:jc w:val="both"/>
        <w:rPr>
          <w:rFonts w:ascii="Times New Roman" w:hAnsi="Times New Roman" w:cs="Times New Roman"/>
          <w:color w:val="000000"/>
          <w:sz w:val="24"/>
          <w:szCs w:val="24"/>
        </w:rPr>
      </w:pPr>
      <w:r w:rsidRPr="00DE46A1">
        <w:rPr>
          <w:rFonts w:ascii="Times New Roman" w:hAnsi="Times New Roman" w:cs="Times New Roman"/>
          <w:sz w:val="24"/>
          <w:szCs w:val="24"/>
        </w:rPr>
        <w:tab/>
        <w:t xml:space="preserve">Выпуск Отчета независимых аудиторов по финансовой отчетности за год, закончившийся 31 декабря 2024, 2025, 2026 года, подготовленного в соответствии с МСФО, </w:t>
      </w:r>
      <w:r w:rsidRPr="00DE46A1">
        <w:rPr>
          <w:rFonts w:ascii="Times New Roman" w:hAnsi="Times New Roman" w:cs="Times New Roman"/>
          <w:color w:val="000000"/>
          <w:sz w:val="24"/>
          <w:szCs w:val="24"/>
        </w:rPr>
        <w:t>для публикации в периодических изданиях (либо в средствах массовой информации), в соответствии с перечнем, формами, утверждаемыми уполномоченным органом, осуществляющим регулирование деятельности в сфере бухгалтерского учета и финансовой отчетности.</w:t>
      </w:r>
    </w:p>
    <w:p w14:paraId="0BFDBDBE" w14:textId="77777777" w:rsidR="00BB51FD" w:rsidRPr="00DE46A1" w:rsidRDefault="00BB51FD" w:rsidP="00BB51FD">
      <w:pPr>
        <w:pStyle w:val="af5"/>
        <w:numPr>
          <w:ilvl w:val="0"/>
          <w:numId w:val="14"/>
        </w:numPr>
        <w:tabs>
          <w:tab w:val="left" w:pos="993"/>
        </w:tabs>
        <w:spacing w:after="0" w:line="240" w:lineRule="auto"/>
        <w:ind w:left="0" w:right="0" w:firstLine="567"/>
        <w:rPr>
          <w:szCs w:val="24"/>
        </w:rPr>
      </w:pPr>
      <w:r w:rsidRPr="00DE46A1">
        <w:rPr>
          <w:szCs w:val="24"/>
        </w:rPr>
        <w:t xml:space="preserve">предоставление Заказчикам </w:t>
      </w:r>
      <w:r w:rsidRPr="00DE46A1">
        <w:rPr>
          <w:bCs/>
          <w:szCs w:val="24"/>
        </w:rPr>
        <w:t xml:space="preserve">письма-отчета руководству </w:t>
      </w:r>
      <w:r w:rsidRPr="00DE46A1">
        <w:rPr>
          <w:szCs w:val="24"/>
        </w:rPr>
        <w:t>по итогам аудита финансовой отчетности, подготовленной в соответствии с МСФО, с подробным описанием результатов дополнительных обзоров и оценок, включенных в перечень сопутствующих услуг, с предоставлением соответствующих рекомендаций по устранению недостатков, на бланке организации поставщика за подписью руководителя или уполномоченного им лица в двух вариантах:</w:t>
      </w:r>
    </w:p>
    <w:p w14:paraId="2064E875" w14:textId="77777777" w:rsidR="00BB51FD" w:rsidRPr="00DE46A1" w:rsidRDefault="00BB51FD" w:rsidP="00BB51FD">
      <w:pPr>
        <w:pStyle w:val="af5"/>
        <w:tabs>
          <w:tab w:val="left" w:pos="993"/>
        </w:tabs>
        <w:spacing w:after="0" w:line="240" w:lineRule="auto"/>
        <w:ind w:left="0" w:firstLine="567"/>
        <w:rPr>
          <w:szCs w:val="24"/>
        </w:rPr>
      </w:pPr>
      <w:r w:rsidRPr="00DE46A1">
        <w:rPr>
          <w:szCs w:val="24"/>
        </w:rPr>
        <w:t xml:space="preserve">- в первом письме-отчете необходимо отразить существенные недостатки в системе внутреннего контроля и предложить рекомендации для их устранения. Под существенным недостатком понимается недостаток, при котором разработка или функционирование одного или несколько компонентов системы внутреннего контроля не снижает до относительно низкого уровня риск того, что могут возникнуть искажения, вызванные ошибками или фальсификацией сумм, которые могут быть существенными в отношении </w:t>
      </w:r>
      <w:proofErr w:type="spellStart"/>
      <w:r w:rsidRPr="00DE46A1">
        <w:rPr>
          <w:szCs w:val="24"/>
        </w:rPr>
        <w:t>аудируемой</w:t>
      </w:r>
      <w:proofErr w:type="spellEnd"/>
      <w:r w:rsidRPr="00DE46A1">
        <w:rPr>
          <w:szCs w:val="24"/>
        </w:rPr>
        <w:t xml:space="preserve"> финансовой отчетности, и которые не будут своевременно выявлены работниками Заказчика в процессе обычного осуществления предписанных им обязанностей;</w:t>
      </w:r>
    </w:p>
    <w:p w14:paraId="5A36A073" w14:textId="77777777" w:rsidR="00BB51FD" w:rsidRPr="00DE46A1" w:rsidRDefault="00BB51FD" w:rsidP="00BB51FD">
      <w:pPr>
        <w:pStyle w:val="af5"/>
        <w:tabs>
          <w:tab w:val="left" w:pos="993"/>
        </w:tabs>
        <w:spacing w:after="0" w:line="240" w:lineRule="auto"/>
        <w:ind w:left="0" w:firstLine="567"/>
        <w:rPr>
          <w:szCs w:val="24"/>
        </w:rPr>
      </w:pPr>
      <w:r w:rsidRPr="00DE46A1">
        <w:rPr>
          <w:szCs w:val="24"/>
        </w:rPr>
        <w:t>- второй вариант письма-отчета, содержащий полную версию письма-отчета руководству, включая существенные недостатки в системе внутреннего контроля (при их наличии) и все иные недостатки и рекомендации.</w:t>
      </w:r>
    </w:p>
    <w:p w14:paraId="7CB654B5" w14:textId="77777777" w:rsidR="00BB51FD" w:rsidRPr="00DE46A1" w:rsidRDefault="00BB51FD" w:rsidP="00BB51FD">
      <w:pPr>
        <w:pStyle w:val="afa"/>
        <w:spacing w:after="0"/>
        <w:ind w:firstLine="567"/>
        <w:jc w:val="both"/>
      </w:pPr>
      <w:r w:rsidRPr="00DE46A1">
        <w:t>Письмо-отчет руководству должно готовиться, как предварительный документ для рассмотрения и комментариев. Резолюция по комментариям должна быть включена в окончательную версию. Любые различия должны быть отмечены отдельно.</w:t>
      </w:r>
    </w:p>
    <w:p w14:paraId="79DCAA66" w14:textId="77777777" w:rsidR="00BB51FD" w:rsidRPr="00DE46A1" w:rsidRDefault="00BB51FD" w:rsidP="00BB51FD">
      <w:pPr>
        <w:ind w:firstLine="567"/>
        <w:jc w:val="both"/>
        <w:rPr>
          <w:rFonts w:ascii="Times New Roman" w:hAnsi="Times New Roman" w:cs="Times New Roman"/>
          <w:sz w:val="24"/>
          <w:szCs w:val="24"/>
        </w:rPr>
      </w:pPr>
      <w:r w:rsidRPr="00DE46A1">
        <w:rPr>
          <w:rFonts w:ascii="Times New Roman" w:hAnsi="Times New Roman" w:cs="Times New Roman"/>
          <w:sz w:val="24"/>
          <w:szCs w:val="24"/>
        </w:rPr>
        <w:t>Аудиторские отчеты Исполнителя должны основываться на результатах аудита и содержать мнение о том, представлена ли финансовая отчетность Заказчика достоверно, во всех существенных аспектах в соответствии с МСФО.</w:t>
      </w:r>
    </w:p>
    <w:p w14:paraId="2181F4A1" w14:textId="77777777" w:rsidR="00BB51FD" w:rsidRPr="00DE46A1" w:rsidRDefault="00BB51FD" w:rsidP="00BB51FD">
      <w:pPr>
        <w:pStyle w:val="afc"/>
        <w:spacing w:after="0"/>
        <w:ind w:left="0" w:firstLine="567"/>
        <w:jc w:val="both"/>
        <w:rPr>
          <w:rFonts w:ascii="Times New Roman" w:hAnsi="Times New Roman" w:cs="Times New Roman"/>
          <w:snapToGrid w:val="0"/>
          <w:sz w:val="24"/>
          <w:szCs w:val="24"/>
        </w:rPr>
      </w:pPr>
      <w:r w:rsidRPr="00DE46A1">
        <w:rPr>
          <w:rFonts w:ascii="Times New Roman" w:hAnsi="Times New Roman" w:cs="Times New Roman"/>
          <w:snapToGrid w:val="0"/>
          <w:sz w:val="24"/>
          <w:szCs w:val="24"/>
        </w:rPr>
        <w:lastRenderedPageBreak/>
        <w:t>Аудиторский отчет, подготовленный на</w:t>
      </w:r>
      <w:r w:rsidRPr="00DE46A1">
        <w:rPr>
          <w:rFonts w:ascii="Times New Roman" w:hAnsi="Times New Roman" w:cs="Times New Roman"/>
          <w:i/>
          <w:snapToGrid w:val="0"/>
          <w:sz w:val="24"/>
          <w:szCs w:val="24"/>
        </w:rPr>
        <w:t xml:space="preserve"> </w:t>
      </w:r>
      <w:r w:rsidRPr="00DE46A1">
        <w:rPr>
          <w:rFonts w:ascii="Times New Roman" w:hAnsi="Times New Roman" w:cs="Times New Roman"/>
          <w:snapToGrid w:val="0"/>
          <w:sz w:val="24"/>
          <w:szCs w:val="24"/>
        </w:rPr>
        <w:t xml:space="preserve">русском языке, должен содержать независимое мнение партнера о составлении финансовой отчетности в соответствии с МСФО. </w:t>
      </w:r>
    </w:p>
    <w:p w14:paraId="11929BC8" w14:textId="77777777" w:rsidR="00BB51FD" w:rsidRPr="00DE46A1" w:rsidRDefault="00BB51FD" w:rsidP="00BB51FD">
      <w:pPr>
        <w:pStyle w:val="afa"/>
        <w:spacing w:after="0"/>
        <w:ind w:firstLine="567"/>
        <w:jc w:val="both"/>
      </w:pPr>
      <w:r w:rsidRPr="00DE46A1">
        <w:t>Местом оказания Услуг является фактическое место нахождения Заказчика, его региональных участков.</w:t>
      </w:r>
    </w:p>
    <w:p w14:paraId="406F1296" w14:textId="77777777" w:rsidR="00BB51FD" w:rsidRPr="00DE46A1" w:rsidRDefault="00BB51FD" w:rsidP="00BB51FD">
      <w:pPr>
        <w:pStyle w:val="afa"/>
        <w:spacing w:after="0"/>
        <w:ind w:firstLine="567"/>
        <w:jc w:val="both"/>
        <w:rPr>
          <w:color w:val="000000"/>
        </w:rPr>
      </w:pPr>
    </w:p>
    <w:p w14:paraId="0028D08C" w14:textId="77777777" w:rsidR="00BB51FD" w:rsidRPr="00DE46A1" w:rsidRDefault="00BB51FD" w:rsidP="00BB51FD">
      <w:pPr>
        <w:jc w:val="center"/>
        <w:rPr>
          <w:rFonts w:ascii="Times New Roman" w:hAnsi="Times New Roman" w:cs="Times New Roman"/>
          <w:b/>
          <w:color w:val="000000"/>
          <w:sz w:val="24"/>
          <w:szCs w:val="24"/>
        </w:rPr>
      </w:pPr>
      <w:r w:rsidRPr="00DE46A1">
        <w:rPr>
          <w:rFonts w:ascii="Times New Roman" w:hAnsi="Times New Roman" w:cs="Times New Roman"/>
          <w:b/>
          <w:bCs/>
          <w:color w:val="000000"/>
          <w:sz w:val="24"/>
          <w:szCs w:val="24"/>
        </w:rPr>
        <w:t>III.</w:t>
      </w:r>
      <w:r w:rsidRPr="00DE46A1">
        <w:rPr>
          <w:rFonts w:ascii="Times New Roman" w:hAnsi="Times New Roman" w:cs="Times New Roman"/>
          <w:b/>
          <w:bCs/>
          <w:color w:val="000000"/>
          <w:sz w:val="24"/>
          <w:szCs w:val="24"/>
        </w:rPr>
        <w:tab/>
        <w:t xml:space="preserve">Сроки </w:t>
      </w:r>
      <w:r w:rsidRPr="00DE46A1">
        <w:rPr>
          <w:rFonts w:ascii="Times New Roman" w:hAnsi="Times New Roman" w:cs="Times New Roman"/>
          <w:b/>
          <w:color w:val="000000"/>
          <w:sz w:val="24"/>
          <w:szCs w:val="24"/>
        </w:rPr>
        <w:t>оказания услуг</w:t>
      </w:r>
    </w:p>
    <w:p w14:paraId="38D54C59" w14:textId="77777777" w:rsidR="00BB51FD" w:rsidRPr="00DE46A1" w:rsidRDefault="00BB51FD" w:rsidP="00BB51FD">
      <w:pPr>
        <w:pStyle w:val="af5"/>
        <w:tabs>
          <w:tab w:val="left" w:pos="993"/>
        </w:tabs>
        <w:spacing w:after="0" w:line="240" w:lineRule="auto"/>
        <w:ind w:left="0" w:firstLine="567"/>
        <w:rPr>
          <w:szCs w:val="24"/>
        </w:rPr>
      </w:pPr>
      <w:r w:rsidRPr="00DE46A1">
        <w:rPr>
          <w:szCs w:val="24"/>
        </w:rPr>
        <w:t>Аудиторские отчеты и письма-отчеты руководству (результаты оказания услуг), перечисленные в разделе II настоящей Технической спецификации, должны быть представлены в сроки, предусмотренные Приложением 2 к настоящей Технической спецификации.</w:t>
      </w:r>
    </w:p>
    <w:p w14:paraId="69DEC2BB" w14:textId="77777777" w:rsidR="00BB51FD" w:rsidRPr="00DE46A1" w:rsidRDefault="00BB51FD" w:rsidP="00BB51FD">
      <w:pPr>
        <w:pStyle w:val="af5"/>
        <w:tabs>
          <w:tab w:val="left" w:pos="993"/>
        </w:tabs>
        <w:spacing w:after="0" w:line="240" w:lineRule="auto"/>
        <w:ind w:left="0" w:firstLine="567"/>
        <w:rPr>
          <w:szCs w:val="24"/>
        </w:rPr>
      </w:pPr>
    </w:p>
    <w:p w14:paraId="21E16457" w14:textId="77777777" w:rsidR="00BB51FD" w:rsidRPr="00DE46A1" w:rsidRDefault="00BB51FD" w:rsidP="00BB51FD">
      <w:pPr>
        <w:pStyle w:val="af5"/>
        <w:tabs>
          <w:tab w:val="left" w:pos="993"/>
        </w:tabs>
        <w:spacing w:after="0" w:line="240" w:lineRule="auto"/>
        <w:ind w:left="0" w:firstLine="567"/>
        <w:jc w:val="center"/>
        <w:rPr>
          <w:b/>
          <w:bCs/>
          <w:szCs w:val="24"/>
        </w:rPr>
      </w:pPr>
      <w:r w:rsidRPr="00DE46A1">
        <w:rPr>
          <w:b/>
          <w:bCs/>
          <w:szCs w:val="24"/>
        </w:rPr>
        <w:t>IV.</w:t>
      </w:r>
      <w:r w:rsidRPr="00DE46A1">
        <w:rPr>
          <w:b/>
          <w:bCs/>
          <w:szCs w:val="24"/>
        </w:rPr>
        <w:tab/>
        <w:t>Требования к проектной команде поставщика</w:t>
      </w:r>
    </w:p>
    <w:p w14:paraId="5ED3205D" w14:textId="77777777" w:rsidR="00BB51FD" w:rsidRPr="00DE46A1" w:rsidRDefault="00BB51FD" w:rsidP="00BB51FD">
      <w:pPr>
        <w:pStyle w:val="af5"/>
        <w:tabs>
          <w:tab w:val="left" w:pos="993"/>
        </w:tabs>
        <w:spacing w:after="0" w:line="240" w:lineRule="auto"/>
        <w:ind w:left="0" w:firstLine="567"/>
        <w:rPr>
          <w:szCs w:val="24"/>
        </w:rPr>
      </w:pPr>
      <w:r w:rsidRPr="00DE46A1">
        <w:rPr>
          <w:b/>
          <w:szCs w:val="24"/>
        </w:rPr>
        <w:t>Наличие специализированной группы технической поддержки (экспертов по вопросам учета в железнодорожной отрасли в соответствии с МСФО) в Казахстане, в целях обеспечения качественных и оперативных услуг по возникающим техническим запросам или предоставление аудиторской организацией обязательства о создании такой группы в течение 10 (десяти) дней со дня подписания договора</w:t>
      </w:r>
      <w:r w:rsidRPr="00DE46A1">
        <w:rPr>
          <w:szCs w:val="24"/>
        </w:rPr>
        <w:t>.</w:t>
      </w:r>
    </w:p>
    <w:p w14:paraId="648D89EB" w14:textId="77777777" w:rsidR="00BB51FD" w:rsidRPr="00DE46A1" w:rsidRDefault="00BB51FD" w:rsidP="00BB51FD">
      <w:pPr>
        <w:pStyle w:val="af5"/>
        <w:tabs>
          <w:tab w:val="left" w:pos="567"/>
        </w:tabs>
        <w:spacing w:after="0" w:line="240" w:lineRule="auto"/>
        <w:ind w:left="0" w:firstLine="567"/>
        <w:rPr>
          <w:szCs w:val="24"/>
        </w:rPr>
      </w:pPr>
      <w:r w:rsidRPr="00DE46A1">
        <w:rPr>
          <w:szCs w:val="24"/>
        </w:rPr>
        <w:t>Для оказания услуг по аудиту финансовой отчетности Заказчика и его дочерних организаций на 2024-2026 гг. проектная команда поставщика должна иметь:</w:t>
      </w:r>
    </w:p>
    <w:p w14:paraId="24F0D90F" w14:textId="77777777" w:rsidR="00BB51FD" w:rsidRPr="00DE46A1" w:rsidRDefault="00BB51FD" w:rsidP="00BB51FD">
      <w:pPr>
        <w:widowControl w:val="0"/>
        <w:tabs>
          <w:tab w:val="left" w:pos="567"/>
        </w:tabs>
        <w:adjustRightInd w:val="0"/>
        <w:ind w:firstLine="567"/>
        <w:jc w:val="both"/>
        <w:rPr>
          <w:rFonts w:ascii="Times New Roman" w:hAnsi="Times New Roman" w:cs="Times New Roman"/>
          <w:sz w:val="24"/>
          <w:szCs w:val="24"/>
        </w:rPr>
      </w:pPr>
      <w:r w:rsidRPr="00DE46A1">
        <w:rPr>
          <w:rFonts w:ascii="Times New Roman" w:hAnsi="Times New Roman" w:cs="Times New Roman"/>
          <w:sz w:val="24"/>
          <w:szCs w:val="24"/>
        </w:rPr>
        <w:t xml:space="preserve">1) наличие не менее 3 специалистов, имеющих квалификацию по АССА/ СРА/ СА/ АСА в команде, задействованной в аудите Компаний; </w:t>
      </w:r>
    </w:p>
    <w:p w14:paraId="46C3E260" w14:textId="77777777" w:rsidR="00BB51FD" w:rsidRPr="00DE46A1" w:rsidRDefault="00BB51FD" w:rsidP="00BB51FD">
      <w:pPr>
        <w:widowControl w:val="0"/>
        <w:tabs>
          <w:tab w:val="left" w:pos="567"/>
        </w:tabs>
        <w:adjustRightInd w:val="0"/>
        <w:ind w:firstLine="567"/>
        <w:jc w:val="both"/>
        <w:rPr>
          <w:rFonts w:ascii="Times New Roman" w:hAnsi="Times New Roman" w:cs="Times New Roman"/>
          <w:sz w:val="24"/>
          <w:szCs w:val="24"/>
        </w:rPr>
      </w:pPr>
      <w:r w:rsidRPr="00DE46A1">
        <w:rPr>
          <w:rFonts w:ascii="Times New Roman" w:hAnsi="Times New Roman" w:cs="Times New Roman"/>
          <w:sz w:val="24"/>
          <w:szCs w:val="24"/>
        </w:rPr>
        <w:t>2) наличие не менее 5 аудиторов, имеющих казахстанское квалификационное свидетельство «Аудитор», в аудиторской организации;</w:t>
      </w:r>
    </w:p>
    <w:p w14:paraId="63D0531E" w14:textId="77777777" w:rsidR="00BB51FD" w:rsidRPr="00DE46A1" w:rsidRDefault="00BB51FD" w:rsidP="00BB51FD">
      <w:pPr>
        <w:widowControl w:val="0"/>
        <w:tabs>
          <w:tab w:val="left" w:pos="567"/>
        </w:tabs>
        <w:adjustRightInd w:val="0"/>
        <w:ind w:firstLine="567"/>
        <w:jc w:val="both"/>
        <w:rPr>
          <w:rFonts w:ascii="Times New Roman" w:hAnsi="Times New Roman" w:cs="Times New Roman"/>
          <w:sz w:val="24"/>
          <w:szCs w:val="24"/>
        </w:rPr>
      </w:pPr>
      <w:r w:rsidRPr="00DE46A1">
        <w:rPr>
          <w:rFonts w:ascii="Times New Roman" w:hAnsi="Times New Roman" w:cs="Times New Roman"/>
          <w:sz w:val="24"/>
          <w:szCs w:val="24"/>
        </w:rPr>
        <w:t>3) наличие не менее 1 (одного) менеджера по аудиту Заказчика проекта, имеющего опыт проведения внешнего аудита в железнодорожной отрасли, а также имеющего квалификацию по АССА/ СРА/ СА/ АСА;</w:t>
      </w:r>
    </w:p>
    <w:p w14:paraId="4A11825C" w14:textId="77777777" w:rsidR="00BB51FD" w:rsidRPr="00DE46A1" w:rsidRDefault="00BB51FD" w:rsidP="00BB51FD">
      <w:pPr>
        <w:tabs>
          <w:tab w:val="left" w:pos="567"/>
        </w:tabs>
        <w:autoSpaceDE w:val="0"/>
        <w:autoSpaceDN w:val="0"/>
        <w:adjustRightInd w:val="0"/>
        <w:ind w:firstLine="567"/>
        <w:jc w:val="both"/>
        <w:rPr>
          <w:rFonts w:ascii="Times New Roman" w:hAnsi="Times New Roman" w:cs="Times New Roman"/>
          <w:sz w:val="24"/>
          <w:szCs w:val="24"/>
        </w:rPr>
      </w:pPr>
      <w:r w:rsidRPr="00DE46A1">
        <w:rPr>
          <w:rFonts w:ascii="Times New Roman" w:hAnsi="Times New Roman" w:cs="Times New Roman"/>
          <w:sz w:val="24"/>
          <w:szCs w:val="24"/>
        </w:rPr>
        <w:t xml:space="preserve"> 4) желательно наличие не менее 1 партнера, директора или старшего менеджера по IT, имеющих опыт проведения внешнего аудита в железнодорожной отрасли, опыт проведения аудита компании с операционной системой SAP, а также наличие в команде специалиста, имеющего опыт практического внедрения SAP в Казахстане;</w:t>
      </w:r>
    </w:p>
    <w:p w14:paraId="1CC2E2CF" w14:textId="77777777" w:rsidR="00BB51FD" w:rsidRPr="00DE46A1" w:rsidRDefault="00BB51FD" w:rsidP="00BB51FD">
      <w:pPr>
        <w:pStyle w:val="af5"/>
        <w:tabs>
          <w:tab w:val="left" w:pos="567"/>
        </w:tabs>
        <w:spacing w:after="0" w:line="240" w:lineRule="auto"/>
        <w:ind w:left="0" w:firstLine="567"/>
        <w:rPr>
          <w:szCs w:val="24"/>
        </w:rPr>
      </w:pPr>
      <w:r w:rsidRPr="00DE46A1">
        <w:rPr>
          <w:szCs w:val="24"/>
        </w:rPr>
        <w:t xml:space="preserve">5) наличие в команде партнера и менеджера, обладающих знаниями требований биржи страны, на рынке которой </w:t>
      </w:r>
      <w:proofErr w:type="spellStart"/>
      <w:r w:rsidRPr="00DE46A1">
        <w:rPr>
          <w:szCs w:val="24"/>
        </w:rPr>
        <w:t>листингуются</w:t>
      </w:r>
      <w:proofErr w:type="spellEnd"/>
      <w:r w:rsidRPr="00DE46A1">
        <w:rPr>
          <w:szCs w:val="24"/>
        </w:rPr>
        <w:t xml:space="preserve"> ценные бумаги группы Компании (</w:t>
      </w:r>
      <w:proofErr w:type="spellStart"/>
      <w:r w:rsidRPr="00DE46A1">
        <w:rPr>
          <w:szCs w:val="24"/>
        </w:rPr>
        <w:t>Astana</w:t>
      </w:r>
      <w:proofErr w:type="spellEnd"/>
      <w:r w:rsidRPr="00DE46A1">
        <w:rPr>
          <w:szCs w:val="24"/>
        </w:rPr>
        <w:t xml:space="preserve"> </w:t>
      </w:r>
      <w:proofErr w:type="spellStart"/>
      <w:r w:rsidRPr="00DE46A1">
        <w:rPr>
          <w:szCs w:val="24"/>
        </w:rPr>
        <w:t>International</w:t>
      </w:r>
      <w:proofErr w:type="spellEnd"/>
      <w:r w:rsidRPr="00DE46A1">
        <w:rPr>
          <w:szCs w:val="24"/>
        </w:rPr>
        <w:t xml:space="preserve"> </w:t>
      </w:r>
      <w:proofErr w:type="spellStart"/>
      <w:r w:rsidRPr="00DE46A1">
        <w:rPr>
          <w:szCs w:val="24"/>
        </w:rPr>
        <w:t>Exchange</w:t>
      </w:r>
      <w:proofErr w:type="spellEnd"/>
      <w:r w:rsidRPr="00DE46A1">
        <w:rPr>
          <w:szCs w:val="24"/>
        </w:rPr>
        <w:t xml:space="preserve"> и Казахстанская фондовые биржи), и имеющих опыт работы с компаниями железнодорожной отрасли/казахстанскими национальными компаниями, а также обеспечение специалистами при выходе Заказчиков на иные фондовые биржи;</w:t>
      </w:r>
    </w:p>
    <w:p w14:paraId="7B83DB70" w14:textId="77777777" w:rsidR="00BB51FD" w:rsidRPr="00DE46A1" w:rsidRDefault="00BB51FD" w:rsidP="00BB51FD">
      <w:pPr>
        <w:widowControl w:val="0"/>
        <w:tabs>
          <w:tab w:val="left" w:pos="567"/>
        </w:tabs>
        <w:adjustRightInd w:val="0"/>
        <w:ind w:firstLine="567"/>
        <w:jc w:val="both"/>
        <w:rPr>
          <w:rFonts w:ascii="Times New Roman" w:hAnsi="Times New Roman" w:cs="Times New Roman"/>
          <w:sz w:val="24"/>
          <w:szCs w:val="24"/>
        </w:rPr>
      </w:pPr>
      <w:r w:rsidRPr="00DE46A1">
        <w:rPr>
          <w:rFonts w:ascii="Times New Roman" w:hAnsi="Times New Roman" w:cs="Times New Roman"/>
          <w:sz w:val="24"/>
          <w:szCs w:val="24"/>
        </w:rPr>
        <w:t>6) наличие филиала аудиторской организации в городе Астана;</w:t>
      </w:r>
    </w:p>
    <w:p w14:paraId="0C865964" w14:textId="77777777" w:rsidR="00BB51FD" w:rsidRPr="00DE46A1" w:rsidRDefault="00BB51FD" w:rsidP="00BB51FD">
      <w:pPr>
        <w:widowControl w:val="0"/>
        <w:tabs>
          <w:tab w:val="left" w:pos="567"/>
        </w:tabs>
        <w:adjustRightInd w:val="0"/>
        <w:ind w:firstLine="567"/>
        <w:jc w:val="both"/>
        <w:rPr>
          <w:rFonts w:ascii="Times New Roman" w:hAnsi="Times New Roman" w:cs="Times New Roman"/>
          <w:sz w:val="24"/>
          <w:szCs w:val="24"/>
        </w:rPr>
      </w:pPr>
      <w:r w:rsidRPr="00DE46A1">
        <w:rPr>
          <w:rFonts w:ascii="Times New Roman" w:hAnsi="Times New Roman" w:cs="Times New Roman"/>
          <w:sz w:val="24"/>
          <w:szCs w:val="24"/>
        </w:rPr>
        <w:t>7) наличие как минимум у 2 (двух) партнеров, задействованных в аудите Компании, опыт проведения внешнего аудита в транспортно-логистической и железнодорожной отрасли, не менее 3 (трех) лет. При этом обязательным условием является описание проектов с указанием контактных данных компаний-клиентов.</w:t>
      </w:r>
    </w:p>
    <w:p w14:paraId="192014FE" w14:textId="77777777" w:rsidR="00BB51FD" w:rsidRPr="00DE46A1" w:rsidRDefault="00BB51FD" w:rsidP="00BB51FD">
      <w:pPr>
        <w:widowControl w:val="0"/>
        <w:tabs>
          <w:tab w:val="left" w:pos="567"/>
        </w:tabs>
        <w:adjustRightInd w:val="0"/>
        <w:ind w:firstLine="567"/>
        <w:jc w:val="both"/>
        <w:rPr>
          <w:rFonts w:ascii="Times New Roman" w:hAnsi="Times New Roman" w:cs="Times New Roman"/>
          <w:sz w:val="24"/>
          <w:szCs w:val="24"/>
        </w:rPr>
      </w:pPr>
      <w:r w:rsidRPr="00DE46A1">
        <w:rPr>
          <w:rFonts w:ascii="Times New Roman" w:hAnsi="Times New Roman" w:cs="Times New Roman"/>
          <w:sz w:val="24"/>
          <w:szCs w:val="24"/>
        </w:rPr>
        <w:t xml:space="preserve">8) аудиторская организация должна быть в перечне, признаваемом </w:t>
      </w:r>
      <w:r w:rsidRPr="00DE46A1">
        <w:rPr>
          <w:rFonts w:ascii="Times New Roman" w:hAnsi="Times New Roman" w:cs="Times New Roman"/>
          <w:sz w:val="24"/>
          <w:szCs w:val="24"/>
          <w:lang w:val="en-US"/>
        </w:rPr>
        <w:t>KASE</w:t>
      </w:r>
      <w:r w:rsidRPr="00DE46A1">
        <w:rPr>
          <w:rFonts w:ascii="Times New Roman" w:hAnsi="Times New Roman" w:cs="Times New Roman"/>
          <w:sz w:val="24"/>
          <w:szCs w:val="24"/>
        </w:rPr>
        <w:t xml:space="preserve"> по первому уровню;</w:t>
      </w:r>
    </w:p>
    <w:p w14:paraId="7ED20892" w14:textId="77777777" w:rsidR="00BB51FD" w:rsidRPr="00DE46A1" w:rsidRDefault="00BB51FD" w:rsidP="00BB51FD">
      <w:pPr>
        <w:widowControl w:val="0"/>
        <w:tabs>
          <w:tab w:val="left" w:pos="567"/>
        </w:tabs>
        <w:adjustRightInd w:val="0"/>
        <w:ind w:firstLine="567"/>
        <w:jc w:val="both"/>
        <w:rPr>
          <w:rFonts w:ascii="Times New Roman" w:hAnsi="Times New Roman" w:cs="Times New Roman"/>
          <w:sz w:val="24"/>
          <w:szCs w:val="24"/>
        </w:rPr>
      </w:pPr>
      <w:r w:rsidRPr="00DE46A1">
        <w:rPr>
          <w:rFonts w:ascii="Times New Roman" w:hAnsi="Times New Roman" w:cs="Times New Roman"/>
          <w:sz w:val="24"/>
          <w:szCs w:val="24"/>
        </w:rPr>
        <w:t xml:space="preserve">9) иметь опыт проведения аудита Компаний, которые являются участниками международной биржи; </w:t>
      </w:r>
    </w:p>
    <w:p w14:paraId="5A9FC0FF" w14:textId="77777777" w:rsidR="00BB51FD" w:rsidRPr="00DE46A1" w:rsidRDefault="00BB51FD" w:rsidP="00BB51FD">
      <w:pPr>
        <w:widowControl w:val="0"/>
        <w:tabs>
          <w:tab w:val="left" w:pos="567"/>
        </w:tabs>
        <w:adjustRightInd w:val="0"/>
        <w:ind w:firstLine="567"/>
        <w:jc w:val="both"/>
        <w:rPr>
          <w:rFonts w:ascii="Times New Roman" w:hAnsi="Times New Roman" w:cs="Times New Roman"/>
          <w:sz w:val="24"/>
          <w:szCs w:val="24"/>
        </w:rPr>
      </w:pPr>
      <w:r w:rsidRPr="00DE46A1">
        <w:rPr>
          <w:rFonts w:ascii="Times New Roman" w:hAnsi="Times New Roman" w:cs="Times New Roman"/>
          <w:sz w:val="24"/>
          <w:szCs w:val="24"/>
        </w:rPr>
        <w:lastRenderedPageBreak/>
        <w:t xml:space="preserve">10) наличие не менее 10 специалистов с </w:t>
      </w:r>
      <w:r w:rsidRPr="00DE46A1">
        <w:rPr>
          <w:rFonts w:ascii="Times New Roman" w:hAnsi="Times New Roman" w:cs="Times New Roman"/>
          <w:sz w:val="24"/>
          <w:szCs w:val="24"/>
          <w:lang w:val="en-US"/>
        </w:rPr>
        <w:t>ACCA</w:t>
      </w:r>
      <w:r w:rsidRPr="00DE46A1">
        <w:rPr>
          <w:rFonts w:ascii="Times New Roman" w:hAnsi="Times New Roman" w:cs="Times New Roman"/>
          <w:sz w:val="24"/>
          <w:szCs w:val="24"/>
        </w:rPr>
        <w:t>/</w:t>
      </w:r>
      <w:r w:rsidRPr="00DE46A1">
        <w:rPr>
          <w:rFonts w:ascii="Times New Roman" w:hAnsi="Times New Roman" w:cs="Times New Roman"/>
          <w:sz w:val="24"/>
          <w:szCs w:val="24"/>
          <w:lang w:val="en-US"/>
        </w:rPr>
        <w:t>CPA</w:t>
      </w:r>
      <w:r w:rsidRPr="00DE46A1">
        <w:rPr>
          <w:rFonts w:ascii="Times New Roman" w:hAnsi="Times New Roman" w:cs="Times New Roman"/>
          <w:sz w:val="24"/>
          <w:szCs w:val="24"/>
        </w:rPr>
        <w:t xml:space="preserve">; </w:t>
      </w:r>
    </w:p>
    <w:p w14:paraId="3DBBEF7F" w14:textId="77777777" w:rsidR="00BB51FD" w:rsidRPr="00DE46A1" w:rsidRDefault="00BB51FD" w:rsidP="00BB51FD">
      <w:pPr>
        <w:widowControl w:val="0"/>
        <w:tabs>
          <w:tab w:val="left" w:pos="567"/>
        </w:tabs>
        <w:adjustRightInd w:val="0"/>
        <w:ind w:firstLine="567"/>
        <w:jc w:val="both"/>
        <w:rPr>
          <w:rFonts w:ascii="Times New Roman" w:hAnsi="Times New Roman" w:cs="Times New Roman"/>
          <w:sz w:val="24"/>
          <w:szCs w:val="24"/>
        </w:rPr>
      </w:pPr>
      <w:r w:rsidRPr="00DE46A1">
        <w:rPr>
          <w:rFonts w:ascii="Times New Roman" w:hAnsi="Times New Roman" w:cs="Times New Roman"/>
          <w:sz w:val="24"/>
          <w:szCs w:val="24"/>
        </w:rPr>
        <w:t>11) аудиторская компания должна быть членом международной сети аудиторских организаций.</w:t>
      </w:r>
    </w:p>
    <w:p w14:paraId="6DDFB473" w14:textId="77777777" w:rsidR="00BB51FD" w:rsidRPr="00DE46A1" w:rsidRDefault="00BB51FD" w:rsidP="00BB51FD">
      <w:pPr>
        <w:pStyle w:val="af5"/>
        <w:tabs>
          <w:tab w:val="left" w:pos="567"/>
        </w:tabs>
        <w:spacing w:after="0" w:line="240" w:lineRule="auto"/>
        <w:ind w:left="567"/>
        <w:rPr>
          <w:szCs w:val="24"/>
        </w:rPr>
      </w:pPr>
      <w:r w:rsidRPr="00DE46A1">
        <w:rPr>
          <w:szCs w:val="24"/>
        </w:rPr>
        <w:t>12) наличие филиала аудиторской организации в г. Астана.</w:t>
      </w:r>
    </w:p>
    <w:p w14:paraId="3A1A8D66" w14:textId="77777777" w:rsidR="00BB51FD" w:rsidRPr="00DE46A1" w:rsidRDefault="00BB51FD" w:rsidP="00BB51FD">
      <w:pPr>
        <w:pStyle w:val="af5"/>
        <w:tabs>
          <w:tab w:val="left" w:pos="993"/>
        </w:tabs>
        <w:spacing w:after="0" w:line="240" w:lineRule="auto"/>
        <w:ind w:left="0" w:firstLine="567"/>
        <w:rPr>
          <w:szCs w:val="24"/>
        </w:rPr>
      </w:pPr>
      <w:r w:rsidRPr="00DE46A1">
        <w:rPr>
          <w:szCs w:val="24"/>
          <w:u w:val="single"/>
        </w:rPr>
        <w:t>Партне</w:t>
      </w:r>
      <w:r w:rsidRPr="00DE46A1">
        <w:rPr>
          <w:szCs w:val="24"/>
        </w:rPr>
        <w:t>р – высококвалифицированный специалист (аудитор), привлекаемый для оказания аудиторских услуг, имеющий практический опыт в проведении аудита финансовой отчетности по МСФО.</w:t>
      </w:r>
    </w:p>
    <w:p w14:paraId="785C74C0" w14:textId="77777777" w:rsidR="00DE46A1" w:rsidRPr="00DE46A1" w:rsidRDefault="00DE46A1" w:rsidP="00DE46A1">
      <w:pPr>
        <w:rPr>
          <w:lang w:eastAsia="ru-RU"/>
        </w:rPr>
      </w:pPr>
    </w:p>
    <w:p w14:paraId="102FF6E6" w14:textId="35E1FDAD" w:rsidR="00BB51FD" w:rsidRPr="00DE46A1" w:rsidRDefault="00BB51FD" w:rsidP="00BB51FD">
      <w:pPr>
        <w:pStyle w:val="af5"/>
        <w:tabs>
          <w:tab w:val="left" w:pos="993"/>
        </w:tabs>
        <w:spacing w:after="0" w:line="240" w:lineRule="auto"/>
        <w:ind w:left="0" w:firstLine="567"/>
        <w:jc w:val="right"/>
        <w:rPr>
          <w:szCs w:val="24"/>
        </w:rPr>
      </w:pPr>
      <w:r w:rsidRPr="00DE46A1">
        <w:br w:type="page"/>
      </w:r>
      <w:r w:rsidRPr="00DE46A1">
        <w:rPr>
          <w:b/>
          <w:szCs w:val="24"/>
        </w:rPr>
        <w:lastRenderedPageBreak/>
        <w:t>Приложение 1</w:t>
      </w:r>
      <w:r w:rsidRPr="00DE46A1">
        <w:rPr>
          <w:szCs w:val="24"/>
        </w:rPr>
        <w:t xml:space="preserve"> к Технической спецификации</w:t>
      </w:r>
    </w:p>
    <w:p w14:paraId="21E82B1C" w14:textId="77777777" w:rsidR="00BB51FD" w:rsidRPr="00DE46A1" w:rsidRDefault="00BB51FD" w:rsidP="00BB51FD">
      <w:pPr>
        <w:pStyle w:val="af5"/>
        <w:tabs>
          <w:tab w:val="left" w:pos="993"/>
        </w:tabs>
        <w:spacing w:after="0" w:line="240" w:lineRule="auto"/>
        <w:ind w:left="0" w:firstLine="567"/>
        <w:jc w:val="right"/>
        <w:rPr>
          <w:szCs w:val="24"/>
        </w:rPr>
      </w:pPr>
    </w:p>
    <w:p w14:paraId="62CA944E" w14:textId="77777777" w:rsidR="00BB51FD" w:rsidRPr="00DE46A1" w:rsidRDefault="00BB51FD" w:rsidP="00BB51FD">
      <w:pPr>
        <w:pStyle w:val="af5"/>
        <w:tabs>
          <w:tab w:val="left" w:pos="993"/>
        </w:tabs>
        <w:spacing w:after="0" w:line="240" w:lineRule="auto"/>
        <w:ind w:left="0" w:firstLine="567"/>
        <w:jc w:val="right"/>
        <w:rPr>
          <w:szCs w:val="24"/>
        </w:rPr>
      </w:pPr>
    </w:p>
    <w:p w14:paraId="10A86AF3" w14:textId="77777777" w:rsidR="00BB51FD" w:rsidRPr="00DE46A1" w:rsidRDefault="00BB51FD" w:rsidP="00BB51FD">
      <w:pPr>
        <w:pStyle w:val="af5"/>
        <w:tabs>
          <w:tab w:val="left" w:pos="993"/>
        </w:tabs>
        <w:spacing w:after="0" w:line="240" w:lineRule="auto"/>
        <w:ind w:left="0" w:firstLine="567"/>
        <w:jc w:val="right"/>
        <w:rPr>
          <w:szCs w:val="24"/>
        </w:rPr>
      </w:pPr>
    </w:p>
    <w:tbl>
      <w:tblPr>
        <w:tblW w:w="10247" w:type="dxa"/>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1"/>
        <w:gridCol w:w="7116"/>
      </w:tblGrid>
      <w:tr w:rsidR="00BB51FD" w:rsidRPr="00DE46A1" w14:paraId="76934A21" w14:textId="77777777" w:rsidTr="00BB51FD">
        <w:trPr>
          <w:trHeight w:val="1919"/>
        </w:trPr>
        <w:tc>
          <w:tcPr>
            <w:tcW w:w="3131" w:type="dxa"/>
            <w:vMerge w:val="restart"/>
          </w:tcPr>
          <w:p w14:paraId="281BB45C" w14:textId="77777777" w:rsidR="00BB51FD" w:rsidRPr="00DE46A1" w:rsidRDefault="00BB51FD" w:rsidP="00BB51FD">
            <w:pPr>
              <w:pStyle w:val="af5"/>
              <w:tabs>
                <w:tab w:val="left" w:pos="993"/>
              </w:tabs>
              <w:ind w:left="0" w:firstLine="142"/>
              <w:jc w:val="center"/>
              <w:rPr>
                <w:szCs w:val="24"/>
              </w:rPr>
            </w:pPr>
            <w:r w:rsidRPr="00DE46A1">
              <w:rPr>
                <w:szCs w:val="24"/>
              </w:rPr>
              <w:t>Наименование Заказчика</w:t>
            </w:r>
          </w:p>
        </w:tc>
        <w:tc>
          <w:tcPr>
            <w:tcW w:w="7116" w:type="dxa"/>
            <w:tcBorders>
              <w:left w:val="single" w:sz="4" w:space="0" w:color="auto"/>
            </w:tcBorders>
          </w:tcPr>
          <w:p w14:paraId="49E2FD38" w14:textId="77777777" w:rsidR="00BB51FD" w:rsidRPr="00DE46A1" w:rsidRDefault="00BB51FD" w:rsidP="00BB51FD">
            <w:pPr>
              <w:pStyle w:val="af5"/>
              <w:spacing w:after="0" w:line="240" w:lineRule="auto"/>
              <w:ind w:left="426" w:firstLine="142"/>
              <w:jc w:val="center"/>
              <w:rPr>
                <w:b/>
                <w:szCs w:val="24"/>
              </w:rPr>
            </w:pPr>
            <w:r w:rsidRPr="00DE46A1">
              <w:rPr>
                <w:b/>
                <w:szCs w:val="24"/>
              </w:rPr>
              <w:t xml:space="preserve">Аудиторские отчеты </w:t>
            </w:r>
            <w:r w:rsidRPr="00DE46A1">
              <w:rPr>
                <w:b/>
                <w:snapToGrid w:val="0"/>
                <w:szCs w:val="24"/>
              </w:rPr>
              <w:t xml:space="preserve">по </w:t>
            </w:r>
            <w:r w:rsidRPr="00DE46A1">
              <w:rPr>
                <w:b/>
                <w:szCs w:val="24"/>
              </w:rPr>
              <w:t xml:space="preserve">обзору финансовой отчетности за 6 месяцев 2024, 2025, 2026 гг., подготовленного в соответствии с соответствующими требованиями правила 3.4.1 </w:t>
            </w:r>
            <w:r w:rsidRPr="00DE46A1">
              <w:rPr>
                <w:b/>
                <w:szCs w:val="24"/>
                <w:lang w:val="en-US"/>
              </w:rPr>
              <w:t>AIFC</w:t>
            </w:r>
            <w:r w:rsidRPr="00DE46A1">
              <w:rPr>
                <w:b/>
                <w:szCs w:val="24"/>
              </w:rPr>
              <w:t xml:space="preserve"> </w:t>
            </w:r>
            <w:r w:rsidRPr="00DE46A1">
              <w:rPr>
                <w:b/>
                <w:szCs w:val="24"/>
                <w:lang w:val="en-US"/>
              </w:rPr>
              <w:t>MAR</w:t>
            </w:r>
            <w:r w:rsidRPr="00DE46A1">
              <w:rPr>
                <w:b/>
                <w:szCs w:val="24"/>
              </w:rPr>
              <w:t>. Промежуточная финансовая отчетность за шесть месяцев должна быть подготовлена ​​в соответствии с МСФО (</w:t>
            </w:r>
            <w:r w:rsidRPr="00DE46A1">
              <w:rPr>
                <w:b/>
                <w:szCs w:val="24"/>
                <w:lang w:val="en-US"/>
              </w:rPr>
              <w:t>IAS</w:t>
            </w:r>
            <w:r w:rsidRPr="00DE46A1">
              <w:rPr>
                <w:b/>
                <w:szCs w:val="24"/>
              </w:rPr>
              <w:t xml:space="preserve">) 34 </w:t>
            </w:r>
          </w:p>
          <w:p w14:paraId="24193858" w14:textId="77777777" w:rsidR="00BB51FD" w:rsidRPr="00DE46A1" w:rsidRDefault="00BB51FD" w:rsidP="00BB51FD">
            <w:pPr>
              <w:pStyle w:val="af5"/>
              <w:tabs>
                <w:tab w:val="left" w:pos="993"/>
              </w:tabs>
              <w:ind w:left="0" w:firstLine="142"/>
              <w:jc w:val="center"/>
              <w:rPr>
                <w:b/>
                <w:szCs w:val="24"/>
              </w:rPr>
            </w:pPr>
          </w:p>
        </w:tc>
      </w:tr>
      <w:tr w:rsidR="00BB51FD" w:rsidRPr="00DE46A1" w14:paraId="0AE79C50" w14:textId="77777777" w:rsidTr="00BB51FD">
        <w:trPr>
          <w:trHeight w:val="332"/>
        </w:trPr>
        <w:tc>
          <w:tcPr>
            <w:tcW w:w="3131" w:type="dxa"/>
            <w:vMerge/>
          </w:tcPr>
          <w:p w14:paraId="0B8FBCBE" w14:textId="77777777" w:rsidR="00BB51FD" w:rsidRPr="00DE46A1" w:rsidRDefault="00BB51FD" w:rsidP="00BB51FD">
            <w:pPr>
              <w:pStyle w:val="af5"/>
              <w:tabs>
                <w:tab w:val="left" w:pos="993"/>
              </w:tabs>
              <w:ind w:left="0" w:firstLine="142"/>
              <w:jc w:val="center"/>
              <w:rPr>
                <w:szCs w:val="24"/>
              </w:rPr>
            </w:pPr>
          </w:p>
        </w:tc>
        <w:tc>
          <w:tcPr>
            <w:tcW w:w="7116" w:type="dxa"/>
            <w:tcBorders>
              <w:left w:val="single" w:sz="4" w:space="0" w:color="auto"/>
            </w:tcBorders>
          </w:tcPr>
          <w:p w14:paraId="2448761A" w14:textId="77777777" w:rsidR="00BB51FD" w:rsidRPr="00DE46A1" w:rsidRDefault="00BB51FD" w:rsidP="00BB51FD">
            <w:pPr>
              <w:pStyle w:val="af5"/>
              <w:tabs>
                <w:tab w:val="left" w:pos="993"/>
              </w:tabs>
              <w:ind w:left="0" w:firstLine="142"/>
              <w:jc w:val="center"/>
              <w:rPr>
                <w:szCs w:val="24"/>
              </w:rPr>
            </w:pPr>
            <w:r w:rsidRPr="00DE46A1">
              <w:rPr>
                <w:szCs w:val="24"/>
              </w:rPr>
              <w:t>по финансовой отчетности</w:t>
            </w:r>
          </w:p>
        </w:tc>
      </w:tr>
      <w:tr w:rsidR="00BB51FD" w:rsidRPr="00DE46A1" w14:paraId="63DF4363" w14:textId="77777777" w:rsidTr="00BB51FD">
        <w:trPr>
          <w:trHeight w:val="332"/>
        </w:trPr>
        <w:tc>
          <w:tcPr>
            <w:tcW w:w="3131" w:type="dxa"/>
            <w:vMerge/>
          </w:tcPr>
          <w:p w14:paraId="72646CDF" w14:textId="77777777" w:rsidR="00BB51FD" w:rsidRPr="00DE46A1" w:rsidRDefault="00BB51FD" w:rsidP="00BB51FD">
            <w:pPr>
              <w:pStyle w:val="af5"/>
              <w:tabs>
                <w:tab w:val="left" w:pos="993"/>
              </w:tabs>
              <w:ind w:left="0" w:firstLine="142"/>
              <w:jc w:val="center"/>
              <w:rPr>
                <w:szCs w:val="24"/>
              </w:rPr>
            </w:pPr>
          </w:p>
        </w:tc>
        <w:tc>
          <w:tcPr>
            <w:tcW w:w="7116" w:type="dxa"/>
            <w:tcBorders>
              <w:right w:val="single" w:sz="4" w:space="0" w:color="auto"/>
            </w:tcBorders>
          </w:tcPr>
          <w:p w14:paraId="11B18F9D" w14:textId="77777777" w:rsidR="00BB51FD" w:rsidRPr="00DE46A1" w:rsidRDefault="00BB51FD" w:rsidP="00BB51FD">
            <w:pPr>
              <w:pStyle w:val="af5"/>
              <w:tabs>
                <w:tab w:val="left" w:pos="993"/>
              </w:tabs>
              <w:ind w:left="0" w:firstLine="142"/>
              <w:jc w:val="center"/>
              <w:rPr>
                <w:szCs w:val="24"/>
              </w:rPr>
            </w:pPr>
            <w:r w:rsidRPr="00DE46A1">
              <w:rPr>
                <w:szCs w:val="24"/>
              </w:rPr>
              <w:t>на казахском/русском/ английском языке</w:t>
            </w:r>
          </w:p>
        </w:tc>
      </w:tr>
      <w:tr w:rsidR="00BB51FD" w:rsidRPr="00DE46A1" w14:paraId="0F1BF25F" w14:textId="77777777" w:rsidTr="00BB51FD">
        <w:trPr>
          <w:trHeight w:val="771"/>
        </w:trPr>
        <w:tc>
          <w:tcPr>
            <w:tcW w:w="3131" w:type="dxa"/>
          </w:tcPr>
          <w:p w14:paraId="07292681" w14:textId="77777777" w:rsidR="00BB51FD" w:rsidRPr="00DE46A1" w:rsidRDefault="00BB51FD" w:rsidP="00BB51FD">
            <w:pPr>
              <w:ind w:firstLine="142"/>
              <w:jc w:val="center"/>
              <w:rPr>
                <w:rFonts w:ascii="Times New Roman" w:hAnsi="Times New Roman" w:cs="Times New Roman"/>
                <w:b/>
                <w:bCs/>
                <w:iCs/>
                <w:sz w:val="24"/>
                <w:szCs w:val="24"/>
              </w:rPr>
            </w:pPr>
            <w:r w:rsidRPr="00DE46A1">
              <w:rPr>
                <w:rFonts w:ascii="Times New Roman" w:hAnsi="Times New Roman" w:cs="Times New Roman"/>
                <w:color w:val="000000"/>
                <w:sz w:val="24"/>
                <w:szCs w:val="24"/>
              </w:rPr>
              <w:t>АО «</w:t>
            </w:r>
            <w:proofErr w:type="spellStart"/>
            <w:r w:rsidRPr="00DE46A1">
              <w:rPr>
                <w:rFonts w:ascii="Times New Roman" w:hAnsi="Times New Roman" w:cs="Times New Roman"/>
                <w:color w:val="000000"/>
                <w:sz w:val="24"/>
                <w:szCs w:val="24"/>
              </w:rPr>
              <w:t>Вагонсервис</w:t>
            </w:r>
            <w:proofErr w:type="spellEnd"/>
            <w:r w:rsidRPr="00DE46A1">
              <w:rPr>
                <w:rFonts w:ascii="Times New Roman" w:hAnsi="Times New Roman" w:cs="Times New Roman"/>
                <w:color w:val="000000"/>
                <w:sz w:val="24"/>
                <w:szCs w:val="24"/>
                <w:lang w:val="kk-KZ"/>
              </w:rPr>
              <w:t>»</w:t>
            </w:r>
          </w:p>
        </w:tc>
        <w:tc>
          <w:tcPr>
            <w:tcW w:w="7116" w:type="dxa"/>
            <w:tcBorders>
              <w:right w:val="single" w:sz="4" w:space="0" w:color="auto"/>
            </w:tcBorders>
          </w:tcPr>
          <w:p w14:paraId="50B6C7CD" w14:textId="77777777" w:rsidR="00BB51FD" w:rsidRPr="00DE46A1" w:rsidRDefault="00BB51FD" w:rsidP="00BB51FD">
            <w:pPr>
              <w:pStyle w:val="af5"/>
              <w:tabs>
                <w:tab w:val="left" w:pos="993"/>
              </w:tabs>
              <w:ind w:left="0" w:firstLine="142"/>
              <w:jc w:val="center"/>
              <w:rPr>
                <w:szCs w:val="24"/>
              </w:rPr>
            </w:pPr>
            <w:r w:rsidRPr="00DE46A1">
              <w:rPr>
                <w:szCs w:val="24"/>
              </w:rPr>
              <w:t>3</w:t>
            </w:r>
          </w:p>
        </w:tc>
      </w:tr>
    </w:tbl>
    <w:p w14:paraId="3E2DD365" w14:textId="77777777" w:rsidR="00BB51FD" w:rsidRPr="00DE46A1" w:rsidRDefault="00BB51FD" w:rsidP="00BB51FD">
      <w:pPr>
        <w:pStyle w:val="af5"/>
        <w:tabs>
          <w:tab w:val="left" w:pos="993"/>
        </w:tabs>
        <w:spacing w:after="0" w:line="240" w:lineRule="auto"/>
        <w:ind w:left="0" w:firstLine="142"/>
        <w:jc w:val="right"/>
        <w:rPr>
          <w:szCs w:val="24"/>
        </w:rPr>
      </w:pPr>
    </w:p>
    <w:p w14:paraId="7F139BF6" w14:textId="77777777" w:rsidR="00BB51FD" w:rsidRPr="00DE46A1" w:rsidRDefault="00BB51FD" w:rsidP="00BB51FD">
      <w:pPr>
        <w:pStyle w:val="af5"/>
        <w:tabs>
          <w:tab w:val="left" w:pos="993"/>
        </w:tabs>
        <w:spacing w:after="0" w:line="240" w:lineRule="auto"/>
        <w:ind w:left="0" w:firstLine="142"/>
        <w:jc w:val="right"/>
        <w:rPr>
          <w:szCs w:val="24"/>
        </w:rPr>
      </w:pPr>
    </w:p>
    <w:tbl>
      <w:tblPr>
        <w:tblW w:w="10207"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088"/>
      </w:tblGrid>
      <w:tr w:rsidR="00BB51FD" w:rsidRPr="00DE46A1" w14:paraId="0550E8A7" w14:textId="77777777" w:rsidTr="00BB51FD">
        <w:tc>
          <w:tcPr>
            <w:tcW w:w="3119" w:type="dxa"/>
            <w:vMerge w:val="restart"/>
          </w:tcPr>
          <w:p w14:paraId="2E531724" w14:textId="77777777" w:rsidR="00BB51FD" w:rsidRPr="00DE46A1" w:rsidRDefault="00BB51FD" w:rsidP="00BB51FD">
            <w:pPr>
              <w:pStyle w:val="af5"/>
              <w:tabs>
                <w:tab w:val="left" w:pos="993"/>
              </w:tabs>
              <w:ind w:left="0" w:firstLine="142"/>
              <w:jc w:val="center"/>
              <w:rPr>
                <w:szCs w:val="24"/>
              </w:rPr>
            </w:pPr>
            <w:r w:rsidRPr="00DE46A1">
              <w:rPr>
                <w:szCs w:val="24"/>
              </w:rPr>
              <w:t>Наименование Заказчика</w:t>
            </w:r>
          </w:p>
        </w:tc>
        <w:tc>
          <w:tcPr>
            <w:tcW w:w="7088" w:type="dxa"/>
            <w:tcBorders>
              <w:left w:val="single" w:sz="4" w:space="0" w:color="auto"/>
            </w:tcBorders>
          </w:tcPr>
          <w:p w14:paraId="44AB93C6" w14:textId="77777777" w:rsidR="00BB51FD" w:rsidRPr="00DE46A1" w:rsidRDefault="00BB51FD" w:rsidP="00BB51FD">
            <w:pPr>
              <w:pStyle w:val="af5"/>
              <w:tabs>
                <w:tab w:val="left" w:pos="993"/>
              </w:tabs>
              <w:ind w:left="0" w:firstLine="142"/>
              <w:jc w:val="center"/>
              <w:rPr>
                <w:b/>
                <w:szCs w:val="24"/>
              </w:rPr>
            </w:pPr>
            <w:r w:rsidRPr="00DE46A1">
              <w:rPr>
                <w:b/>
                <w:szCs w:val="24"/>
              </w:rPr>
              <w:t>Аудиторские отчеты по годовой финансовой отчетности, подготовленные в соответствии с МСФО в период за годы, заканчивающиеся 31 декабря 2024, 2025 2026 г., кол-во экземпляров</w:t>
            </w:r>
          </w:p>
        </w:tc>
      </w:tr>
      <w:tr w:rsidR="00BB51FD" w:rsidRPr="00DE46A1" w14:paraId="56B5884B" w14:textId="77777777" w:rsidTr="00BB51FD">
        <w:tc>
          <w:tcPr>
            <w:tcW w:w="3119" w:type="dxa"/>
            <w:vMerge/>
          </w:tcPr>
          <w:p w14:paraId="0BF9FA5B" w14:textId="77777777" w:rsidR="00BB51FD" w:rsidRPr="00DE46A1" w:rsidRDefault="00BB51FD" w:rsidP="00BB51FD">
            <w:pPr>
              <w:pStyle w:val="af5"/>
              <w:tabs>
                <w:tab w:val="left" w:pos="993"/>
              </w:tabs>
              <w:ind w:left="0" w:firstLine="142"/>
              <w:jc w:val="center"/>
              <w:rPr>
                <w:szCs w:val="24"/>
              </w:rPr>
            </w:pPr>
          </w:p>
        </w:tc>
        <w:tc>
          <w:tcPr>
            <w:tcW w:w="7088" w:type="dxa"/>
            <w:tcBorders>
              <w:left w:val="single" w:sz="4" w:space="0" w:color="auto"/>
            </w:tcBorders>
          </w:tcPr>
          <w:p w14:paraId="10062491" w14:textId="77777777" w:rsidR="00BB51FD" w:rsidRPr="00DE46A1" w:rsidRDefault="00BB51FD" w:rsidP="00BB51FD">
            <w:pPr>
              <w:pStyle w:val="af5"/>
              <w:tabs>
                <w:tab w:val="left" w:pos="993"/>
              </w:tabs>
              <w:ind w:left="0" w:firstLine="142"/>
              <w:jc w:val="center"/>
              <w:rPr>
                <w:szCs w:val="24"/>
              </w:rPr>
            </w:pPr>
            <w:r w:rsidRPr="00DE46A1">
              <w:rPr>
                <w:szCs w:val="24"/>
              </w:rPr>
              <w:t>по финансовой отчетности</w:t>
            </w:r>
          </w:p>
        </w:tc>
      </w:tr>
      <w:tr w:rsidR="00BB51FD" w:rsidRPr="00DE46A1" w14:paraId="7DFDEEFC" w14:textId="77777777" w:rsidTr="00BB51FD">
        <w:tc>
          <w:tcPr>
            <w:tcW w:w="3119" w:type="dxa"/>
            <w:vMerge/>
          </w:tcPr>
          <w:p w14:paraId="0D3A993D" w14:textId="77777777" w:rsidR="00BB51FD" w:rsidRPr="00DE46A1" w:rsidRDefault="00BB51FD" w:rsidP="00BB51FD">
            <w:pPr>
              <w:pStyle w:val="af5"/>
              <w:tabs>
                <w:tab w:val="left" w:pos="993"/>
              </w:tabs>
              <w:ind w:left="0" w:firstLine="142"/>
              <w:jc w:val="center"/>
              <w:rPr>
                <w:szCs w:val="24"/>
              </w:rPr>
            </w:pPr>
          </w:p>
        </w:tc>
        <w:tc>
          <w:tcPr>
            <w:tcW w:w="7088" w:type="dxa"/>
            <w:tcBorders>
              <w:right w:val="single" w:sz="4" w:space="0" w:color="auto"/>
            </w:tcBorders>
          </w:tcPr>
          <w:p w14:paraId="1C157388" w14:textId="77777777" w:rsidR="00BB51FD" w:rsidRPr="00DE46A1" w:rsidRDefault="00BB51FD" w:rsidP="00BB51FD">
            <w:pPr>
              <w:pStyle w:val="af5"/>
              <w:tabs>
                <w:tab w:val="left" w:pos="993"/>
              </w:tabs>
              <w:ind w:left="0" w:firstLine="142"/>
              <w:jc w:val="center"/>
              <w:rPr>
                <w:szCs w:val="24"/>
              </w:rPr>
            </w:pPr>
            <w:r w:rsidRPr="00DE46A1">
              <w:rPr>
                <w:szCs w:val="24"/>
              </w:rPr>
              <w:t>на казахском/русском/ английском языке</w:t>
            </w:r>
          </w:p>
        </w:tc>
      </w:tr>
      <w:tr w:rsidR="00BB51FD" w:rsidRPr="00DE46A1" w14:paraId="3C37DA97" w14:textId="77777777" w:rsidTr="00BB51FD">
        <w:trPr>
          <w:trHeight w:val="748"/>
        </w:trPr>
        <w:tc>
          <w:tcPr>
            <w:tcW w:w="3119" w:type="dxa"/>
          </w:tcPr>
          <w:p w14:paraId="11C63DCC" w14:textId="77777777" w:rsidR="00BB51FD" w:rsidRPr="00DE46A1" w:rsidRDefault="00BB51FD" w:rsidP="00BB51FD">
            <w:pPr>
              <w:ind w:firstLine="142"/>
              <w:jc w:val="center"/>
              <w:rPr>
                <w:rFonts w:ascii="Times New Roman" w:hAnsi="Times New Roman" w:cs="Times New Roman"/>
                <w:b/>
                <w:bCs/>
                <w:iCs/>
                <w:sz w:val="24"/>
                <w:szCs w:val="24"/>
              </w:rPr>
            </w:pPr>
            <w:r w:rsidRPr="00DE46A1">
              <w:rPr>
                <w:rFonts w:ascii="Times New Roman" w:hAnsi="Times New Roman" w:cs="Times New Roman"/>
                <w:color w:val="000000"/>
                <w:sz w:val="24"/>
                <w:szCs w:val="24"/>
              </w:rPr>
              <w:t>АО «</w:t>
            </w:r>
            <w:proofErr w:type="spellStart"/>
            <w:r w:rsidRPr="00DE46A1">
              <w:rPr>
                <w:rFonts w:ascii="Times New Roman" w:hAnsi="Times New Roman" w:cs="Times New Roman"/>
                <w:color w:val="000000"/>
                <w:sz w:val="24"/>
                <w:szCs w:val="24"/>
              </w:rPr>
              <w:t>Вагонсервис</w:t>
            </w:r>
            <w:proofErr w:type="spellEnd"/>
            <w:r w:rsidRPr="00DE46A1">
              <w:rPr>
                <w:rFonts w:ascii="Times New Roman" w:hAnsi="Times New Roman" w:cs="Times New Roman"/>
                <w:color w:val="000000"/>
                <w:sz w:val="24"/>
                <w:szCs w:val="24"/>
                <w:lang w:val="kk-KZ"/>
              </w:rPr>
              <w:t>»</w:t>
            </w:r>
          </w:p>
        </w:tc>
        <w:tc>
          <w:tcPr>
            <w:tcW w:w="7088" w:type="dxa"/>
            <w:tcBorders>
              <w:right w:val="single" w:sz="4" w:space="0" w:color="auto"/>
            </w:tcBorders>
          </w:tcPr>
          <w:p w14:paraId="7D3D8582" w14:textId="77777777" w:rsidR="00BB51FD" w:rsidRPr="00DE46A1" w:rsidRDefault="00BB51FD" w:rsidP="00BB51FD">
            <w:pPr>
              <w:pStyle w:val="af5"/>
              <w:tabs>
                <w:tab w:val="left" w:pos="993"/>
              </w:tabs>
              <w:ind w:left="0" w:firstLine="142"/>
              <w:jc w:val="center"/>
              <w:rPr>
                <w:szCs w:val="24"/>
              </w:rPr>
            </w:pPr>
            <w:r w:rsidRPr="00DE46A1">
              <w:rPr>
                <w:szCs w:val="24"/>
              </w:rPr>
              <w:t>6</w:t>
            </w:r>
          </w:p>
        </w:tc>
      </w:tr>
    </w:tbl>
    <w:p w14:paraId="45C9B131" w14:textId="77777777" w:rsidR="00BB51FD" w:rsidRPr="00DE46A1" w:rsidRDefault="00BB51FD" w:rsidP="00BB51FD">
      <w:pPr>
        <w:pStyle w:val="af5"/>
        <w:tabs>
          <w:tab w:val="left" w:pos="993"/>
        </w:tabs>
        <w:spacing w:after="0" w:line="240" w:lineRule="auto"/>
        <w:ind w:left="0" w:firstLine="142"/>
        <w:jc w:val="right"/>
        <w:rPr>
          <w:szCs w:val="24"/>
        </w:rPr>
      </w:pPr>
    </w:p>
    <w:p w14:paraId="659F7293" w14:textId="77777777" w:rsidR="00BB51FD" w:rsidRPr="00DE46A1" w:rsidRDefault="00BB51FD" w:rsidP="00BB51FD">
      <w:pPr>
        <w:pStyle w:val="af5"/>
        <w:tabs>
          <w:tab w:val="left" w:pos="993"/>
        </w:tabs>
        <w:spacing w:after="0" w:line="240" w:lineRule="auto"/>
        <w:ind w:left="0" w:firstLine="142"/>
        <w:jc w:val="right"/>
        <w:rPr>
          <w:szCs w:val="24"/>
        </w:rPr>
      </w:pPr>
    </w:p>
    <w:tbl>
      <w:tblPr>
        <w:tblW w:w="10173" w:type="dxa"/>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088"/>
      </w:tblGrid>
      <w:tr w:rsidR="00BB51FD" w:rsidRPr="00DE46A1" w14:paraId="6B686428" w14:textId="77777777" w:rsidTr="00BB51FD">
        <w:tc>
          <w:tcPr>
            <w:tcW w:w="3085" w:type="dxa"/>
            <w:vMerge w:val="restart"/>
          </w:tcPr>
          <w:p w14:paraId="30FB6013" w14:textId="77777777" w:rsidR="00BB51FD" w:rsidRPr="00DE46A1" w:rsidRDefault="00BB51FD" w:rsidP="00BB51FD">
            <w:pPr>
              <w:pStyle w:val="af5"/>
              <w:tabs>
                <w:tab w:val="left" w:pos="993"/>
              </w:tabs>
              <w:ind w:left="0" w:firstLine="142"/>
              <w:jc w:val="center"/>
              <w:rPr>
                <w:szCs w:val="24"/>
              </w:rPr>
            </w:pPr>
            <w:r w:rsidRPr="00DE46A1">
              <w:rPr>
                <w:szCs w:val="24"/>
              </w:rPr>
              <w:t>Наименование Заказчика</w:t>
            </w:r>
          </w:p>
        </w:tc>
        <w:tc>
          <w:tcPr>
            <w:tcW w:w="7088" w:type="dxa"/>
          </w:tcPr>
          <w:p w14:paraId="36A1773E" w14:textId="77777777" w:rsidR="00BB51FD" w:rsidRPr="00DE46A1" w:rsidRDefault="00BB51FD" w:rsidP="00BB51FD">
            <w:pPr>
              <w:pStyle w:val="af5"/>
              <w:tabs>
                <w:tab w:val="left" w:pos="993"/>
              </w:tabs>
              <w:ind w:left="0" w:firstLine="142"/>
              <w:jc w:val="center"/>
              <w:rPr>
                <w:b/>
                <w:szCs w:val="24"/>
              </w:rPr>
            </w:pPr>
            <w:r w:rsidRPr="00DE46A1">
              <w:rPr>
                <w:b/>
                <w:szCs w:val="24"/>
              </w:rPr>
              <w:t>Аудиторские отчеты по годовой финансовой отчетности, подготовленные в соответствии с перечнем, формами, утвержденными нормативным актом уполномоченного государственного органа Республики Казахстан в соответствии с Законом Республики Казахстан «О бухгалтерском учете и финансовой отчетности», в период с 2024 г. по 2026 г., кол-во экземпляров</w:t>
            </w:r>
          </w:p>
        </w:tc>
      </w:tr>
      <w:tr w:rsidR="00BB51FD" w:rsidRPr="00DE46A1" w14:paraId="42788D23" w14:textId="77777777" w:rsidTr="00BB51FD">
        <w:tc>
          <w:tcPr>
            <w:tcW w:w="3085" w:type="dxa"/>
            <w:vMerge/>
          </w:tcPr>
          <w:p w14:paraId="1ED73C2F" w14:textId="77777777" w:rsidR="00BB51FD" w:rsidRPr="00DE46A1" w:rsidRDefault="00BB51FD" w:rsidP="00BB51FD">
            <w:pPr>
              <w:pStyle w:val="af5"/>
              <w:tabs>
                <w:tab w:val="left" w:pos="993"/>
              </w:tabs>
              <w:ind w:left="0" w:firstLine="142"/>
              <w:jc w:val="center"/>
              <w:rPr>
                <w:szCs w:val="24"/>
              </w:rPr>
            </w:pPr>
          </w:p>
        </w:tc>
        <w:tc>
          <w:tcPr>
            <w:tcW w:w="7088" w:type="dxa"/>
          </w:tcPr>
          <w:p w14:paraId="422C8F0C" w14:textId="77777777" w:rsidR="00BB51FD" w:rsidRPr="00DE46A1" w:rsidRDefault="00BB51FD" w:rsidP="00BB51FD">
            <w:pPr>
              <w:pStyle w:val="af5"/>
              <w:tabs>
                <w:tab w:val="left" w:pos="993"/>
              </w:tabs>
              <w:ind w:left="0" w:firstLine="142"/>
              <w:jc w:val="center"/>
              <w:rPr>
                <w:szCs w:val="24"/>
              </w:rPr>
            </w:pPr>
            <w:r w:rsidRPr="00DE46A1">
              <w:rPr>
                <w:szCs w:val="24"/>
              </w:rPr>
              <w:t>по финансовой отчетности</w:t>
            </w:r>
          </w:p>
        </w:tc>
      </w:tr>
      <w:tr w:rsidR="00BB51FD" w:rsidRPr="00DE46A1" w14:paraId="7042A0F3" w14:textId="77777777" w:rsidTr="00BB51FD">
        <w:trPr>
          <w:trHeight w:val="562"/>
        </w:trPr>
        <w:tc>
          <w:tcPr>
            <w:tcW w:w="3085" w:type="dxa"/>
            <w:vMerge/>
          </w:tcPr>
          <w:p w14:paraId="25CB4006" w14:textId="77777777" w:rsidR="00BB51FD" w:rsidRPr="00DE46A1" w:rsidRDefault="00BB51FD" w:rsidP="00BB51FD">
            <w:pPr>
              <w:pStyle w:val="af5"/>
              <w:tabs>
                <w:tab w:val="left" w:pos="993"/>
              </w:tabs>
              <w:ind w:left="0" w:firstLine="142"/>
              <w:jc w:val="center"/>
              <w:rPr>
                <w:szCs w:val="24"/>
              </w:rPr>
            </w:pPr>
          </w:p>
        </w:tc>
        <w:tc>
          <w:tcPr>
            <w:tcW w:w="7088" w:type="dxa"/>
          </w:tcPr>
          <w:p w14:paraId="0163E486" w14:textId="77777777" w:rsidR="00BB51FD" w:rsidRPr="00DE46A1" w:rsidRDefault="00BB51FD" w:rsidP="00BB51FD">
            <w:pPr>
              <w:pStyle w:val="af5"/>
              <w:tabs>
                <w:tab w:val="left" w:pos="993"/>
              </w:tabs>
              <w:ind w:left="0" w:firstLine="142"/>
              <w:jc w:val="center"/>
              <w:rPr>
                <w:szCs w:val="24"/>
              </w:rPr>
            </w:pPr>
            <w:r w:rsidRPr="00DE46A1">
              <w:rPr>
                <w:szCs w:val="24"/>
              </w:rPr>
              <w:t>на казахском/русском/ английском языке</w:t>
            </w:r>
          </w:p>
        </w:tc>
      </w:tr>
      <w:tr w:rsidR="00BB51FD" w:rsidRPr="00DE46A1" w14:paraId="7B404170" w14:textId="77777777" w:rsidTr="00BB51FD">
        <w:tc>
          <w:tcPr>
            <w:tcW w:w="3085" w:type="dxa"/>
          </w:tcPr>
          <w:p w14:paraId="472573ED" w14:textId="77777777" w:rsidR="00BB51FD" w:rsidRPr="00DE46A1" w:rsidRDefault="00BB51FD" w:rsidP="009037C3">
            <w:pPr>
              <w:jc w:val="center"/>
              <w:rPr>
                <w:rFonts w:ascii="Times New Roman" w:hAnsi="Times New Roman" w:cs="Times New Roman"/>
                <w:b/>
                <w:bCs/>
                <w:iCs/>
                <w:sz w:val="24"/>
                <w:szCs w:val="24"/>
              </w:rPr>
            </w:pPr>
            <w:r w:rsidRPr="00DE46A1">
              <w:rPr>
                <w:rFonts w:ascii="Times New Roman" w:hAnsi="Times New Roman" w:cs="Times New Roman"/>
                <w:color w:val="000000"/>
                <w:sz w:val="24"/>
                <w:szCs w:val="24"/>
              </w:rPr>
              <w:t>АО «</w:t>
            </w:r>
            <w:proofErr w:type="spellStart"/>
            <w:r w:rsidRPr="00DE46A1">
              <w:rPr>
                <w:rFonts w:ascii="Times New Roman" w:hAnsi="Times New Roman" w:cs="Times New Roman"/>
                <w:color w:val="000000"/>
                <w:sz w:val="24"/>
                <w:szCs w:val="24"/>
              </w:rPr>
              <w:t>Вагонсервис</w:t>
            </w:r>
            <w:proofErr w:type="spellEnd"/>
            <w:r w:rsidRPr="00DE46A1">
              <w:rPr>
                <w:rFonts w:ascii="Times New Roman" w:hAnsi="Times New Roman" w:cs="Times New Roman"/>
                <w:color w:val="000000"/>
                <w:sz w:val="24"/>
                <w:szCs w:val="24"/>
                <w:lang w:val="kk-KZ"/>
              </w:rPr>
              <w:t>»</w:t>
            </w:r>
          </w:p>
        </w:tc>
        <w:tc>
          <w:tcPr>
            <w:tcW w:w="7088" w:type="dxa"/>
          </w:tcPr>
          <w:p w14:paraId="02DD34D3" w14:textId="77777777" w:rsidR="00BB51FD" w:rsidRPr="00DE46A1" w:rsidRDefault="00BB51FD" w:rsidP="009037C3">
            <w:pPr>
              <w:pStyle w:val="af5"/>
              <w:tabs>
                <w:tab w:val="left" w:pos="993"/>
              </w:tabs>
              <w:ind w:left="0"/>
              <w:jc w:val="center"/>
              <w:rPr>
                <w:szCs w:val="24"/>
              </w:rPr>
            </w:pPr>
            <w:r w:rsidRPr="00DE46A1">
              <w:rPr>
                <w:szCs w:val="24"/>
              </w:rPr>
              <w:t>6</w:t>
            </w:r>
          </w:p>
        </w:tc>
      </w:tr>
    </w:tbl>
    <w:p w14:paraId="6B1B6E22" w14:textId="77777777" w:rsidR="00BB51FD" w:rsidRPr="00DE46A1" w:rsidRDefault="00BB51FD" w:rsidP="00BB51FD">
      <w:pPr>
        <w:pStyle w:val="af5"/>
        <w:tabs>
          <w:tab w:val="left" w:pos="993"/>
        </w:tabs>
        <w:spacing w:after="0" w:line="240" w:lineRule="auto"/>
        <w:ind w:left="0" w:firstLine="567"/>
        <w:jc w:val="right"/>
        <w:rPr>
          <w:szCs w:val="24"/>
        </w:rPr>
      </w:pPr>
    </w:p>
    <w:p w14:paraId="165CF648" w14:textId="77777777" w:rsidR="00BB51FD" w:rsidRPr="00DE46A1" w:rsidRDefault="00BB51FD" w:rsidP="00BB51FD">
      <w:pPr>
        <w:pStyle w:val="af5"/>
        <w:pageBreakBefore/>
        <w:tabs>
          <w:tab w:val="left" w:pos="993"/>
        </w:tabs>
        <w:spacing w:after="0" w:line="240" w:lineRule="auto"/>
        <w:ind w:left="0" w:firstLine="567"/>
        <w:jc w:val="right"/>
        <w:rPr>
          <w:szCs w:val="24"/>
        </w:rPr>
      </w:pPr>
      <w:r w:rsidRPr="00DE46A1">
        <w:rPr>
          <w:b/>
          <w:szCs w:val="24"/>
        </w:rPr>
        <w:lastRenderedPageBreak/>
        <w:t>Приложение 1</w:t>
      </w:r>
      <w:r w:rsidRPr="00DE46A1">
        <w:rPr>
          <w:szCs w:val="24"/>
        </w:rPr>
        <w:t xml:space="preserve"> к Технической спецификации (продолжение) </w:t>
      </w:r>
    </w:p>
    <w:p w14:paraId="0760D93D" w14:textId="77777777" w:rsidR="00BB51FD" w:rsidRPr="00DE46A1" w:rsidRDefault="00BB51FD" w:rsidP="00BB51FD">
      <w:pPr>
        <w:pStyle w:val="af5"/>
        <w:tabs>
          <w:tab w:val="left" w:pos="993"/>
        </w:tabs>
        <w:spacing w:after="0" w:line="240" w:lineRule="auto"/>
        <w:ind w:left="0" w:firstLine="567"/>
        <w:jc w:val="right"/>
        <w:rPr>
          <w:szCs w:val="24"/>
        </w:rPr>
      </w:pPr>
    </w:p>
    <w:tbl>
      <w:tblPr>
        <w:tblW w:w="10779" w:type="dxa"/>
        <w:tblInd w:w="-1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2527"/>
        <w:gridCol w:w="2238"/>
        <w:gridCol w:w="2238"/>
        <w:gridCol w:w="2613"/>
      </w:tblGrid>
      <w:tr w:rsidR="00BB51FD" w:rsidRPr="00DE46A1" w14:paraId="38FADBC7" w14:textId="77777777" w:rsidTr="00BB51FD">
        <w:tc>
          <w:tcPr>
            <w:tcW w:w="1163" w:type="dxa"/>
            <w:vMerge w:val="restart"/>
          </w:tcPr>
          <w:p w14:paraId="297AABAA" w14:textId="77777777" w:rsidR="00BB51FD" w:rsidRPr="00DE46A1" w:rsidRDefault="00BB51FD" w:rsidP="009037C3">
            <w:pPr>
              <w:pStyle w:val="af5"/>
              <w:tabs>
                <w:tab w:val="left" w:pos="993"/>
              </w:tabs>
              <w:ind w:left="0"/>
              <w:jc w:val="center"/>
              <w:rPr>
                <w:b/>
                <w:szCs w:val="24"/>
              </w:rPr>
            </w:pPr>
            <w:r w:rsidRPr="00DE46A1">
              <w:rPr>
                <w:b/>
                <w:szCs w:val="24"/>
              </w:rPr>
              <w:t>№ п/п</w:t>
            </w:r>
          </w:p>
        </w:tc>
        <w:tc>
          <w:tcPr>
            <w:tcW w:w="2527" w:type="dxa"/>
            <w:vMerge w:val="restart"/>
          </w:tcPr>
          <w:p w14:paraId="62185C91" w14:textId="77777777" w:rsidR="00BB51FD" w:rsidRPr="00DE46A1" w:rsidRDefault="00BB51FD" w:rsidP="009037C3">
            <w:pPr>
              <w:pStyle w:val="af5"/>
              <w:tabs>
                <w:tab w:val="left" w:pos="993"/>
              </w:tabs>
              <w:ind w:left="0"/>
              <w:rPr>
                <w:b/>
                <w:szCs w:val="24"/>
              </w:rPr>
            </w:pPr>
            <w:r w:rsidRPr="00DE46A1">
              <w:rPr>
                <w:b/>
                <w:szCs w:val="24"/>
              </w:rPr>
              <w:t>Наименование Заказчиков</w:t>
            </w:r>
          </w:p>
        </w:tc>
        <w:tc>
          <w:tcPr>
            <w:tcW w:w="2238" w:type="dxa"/>
            <w:tcBorders>
              <w:right w:val="single" w:sz="4" w:space="0" w:color="auto"/>
            </w:tcBorders>
          </w:tcPr>
          <w:p w14:paraId="5BA40F46" w14:textId="77777777" w:rsidR="00BB51FD" w:rsidRPr="00DE46A1" w:rsidRDefault="00BB51FD" w:rsidP="009037C3">
            <w:pPr>
              <w:pStyle w:val="af5"/>
              <w:tabs>
                <w:tab w:val="left" w:pos="993"/>
              </w:tabs>
              <w:ind w:left="-2"/>
              <w:jc w:val="center"/>
              <w:rPr>
                <w:b/>
                <w:szCs w:val="24"/>
              </w:rPr>
            </w:pPr>
            <w:r w:rsidRPr="00DE46A1">
              <w:rPr>
                <w:b/>
                <w:bCs/>
                <w:szCs w:val="24"/>
              </w:rPr>
              <w:t xml:space="preserve">Письмо-отчет руководству   </w:t>
            </w:r>
            <w:r w:rsidRPr="00DE46A1">
              <w:rPr>
                <w:b/>
                <w:szCs w:val="24"/>
              </w:rPr>
              <w:t>по   итогам   аудита   финансовой   отчетности, подготовленным   в   соответствии   с   МСФО, за годы, заканчивающееся 31 декабря 2024, 2025, 2026 года кол-во экземпляров*</w:t>
            </w:r>
          </w:p>
        </w:tc>
        <w:tc>
          <w:tcPr>
            <w:tcW w:w="2238" w:type="dxa"/>
            <w:tcBorders>
              <w:right w:val="single" w:sz="4" w:space="0" w:color="auto"/>
            </w:tcBorders>
          </w:tcPr>
          <w:p w14:paraId="3FEAE026" w14:textId="77777777" w:rsidR="00BB51FD" w:rsidRPr="00DE46A1" w:rsidRDefault="00BB51FD" w:rsidP="009037C3">
            <w:pPr>
              <w:pStyle w:val="af5"/>
              <w:tabs>
                <w:tab w:val="left" w:pos="993"/>
              </w:tabs>
              <w:ind w:left="-2"/>
              <w:jc w:val="center"/>
              <w:rPr>
                <w:b/>
                <w:szCs w:val="24"/>
              </w:rPr>
            </w:pPr>
            <w:r w:rsidRPr="00DE46A1">
              <w:rPr>
                <w:b/>
                <w:szCs w:val="24"/>
              </w:rPr>
              <w:t>Письмо-отчет руководству по итогам аудита финансовой отчетности за 9 месяцев 2024, 2025, 2026 года кол-во экземпляров*</w:t>
            </w:r>
          </w:p>
          <w:p w14:paraId="30A5E4FA" w14:textId="77777777" w:rsidR="00BB51FD" w:rsidRPr="00DE46A1" w:rsidRDefault="00BB51FD" w:rsidP="009037C3">
            <w:pPr>
              <w:pStyle w:val="af5"/>
              <w:tabs>
                <w:tab w:val="left" w:pos="993"/>
              </w:tabs>
              <w:ind w:left="-2"/>
              <w:jc w:val="center"/>
              <w:rPr>
                <w:b/>
                <w:szCs w:val="24"/>
              </w:rPr>
            </w:pPr>
          </w:p>
        </w:tc>
        <w:tc>
          <w:tcPr>
            <w:tcW w:w="2613" w:type="dxa"/>
            <w:tcBorders>
              <w:left w:val="single" w:sz="4" w:space="0" w:color="auto"/>
            </w:tcBorders>
          </w:tcPr>
          <w:p w14:paraId="674E161F" w14:textId="77777777" w:rsidR="00BB51FD" w:rsidRPr="00DE46A1" w:rsidRDefault="00BB51FD" w:rsidP="009037C3">
            <w:pPr>
              <w:pStyle w:val="af5"/>
              <w:tabs>
                <w:tab w:val="left" w:pos="993"/>
              </w:tabs>
              <w:ind w:left="-2"/>
              <w:jc w:val="center"/>
              <w:rPr>
                <w:b/>
                <w:szCs w:val="24"/>
              </w:rPr>
            </w:pPr>
            <w:r w:rsidRPr="00DE46A1">
              <w:rPr>
                <w:b/>
                <w:szCs w:val="24"/>
              </w:rPr>
              <w:t>Пояснительная записка за 6 месяцев 2024, 2025, 2026 года кол-во экземпляров*</w:t>
            </w:r>
          </w:p>
          <w:p w14:paraId="39B39228" w14:textId="77777777" w:rsidR="00BB51FD" w:rsidRPr="00DE46A1" w:rsidRDefault="00BB51FD" w:rsidP="009037C3">
            <w:pPr>
              <w:pStyle w:val="af5"/>
              <w:tabs>
                <w:tab w:val="left" w:pos="993"/>
              </w:tabs>
              <w:ind w:left="-2"/>
              <w:jc w:val="center"/>
              <w:rPr>
                <w:b/>
                <w:szCs w:val="24"/>
              </w:rPr>
            </w:pPr>
          </w:p>
        </w:tc>
      </w:tr>
      <w:tr w:rsidR="00BB51FD" w:rsidRPr="00DE46A1" w14:paraId="147945EF" w14:textId="77777777" w:rsidTr="00BB51FD">
        <w:trPr>
          <w:trHeight w:val="265"/>
        </w:trPr>
        <w:tc>
          <w:tcPr>
            <w:tcW w:w="1163" w:type="dxa"/>
            <w:vMerge/>
          </w:tcPr>
          <w:p w14:paraId="0ACE3391" w14:textId="77777777" w:rsidR="00BB51FD" w:rsidRPr="00DE46A1" w:rsidRDefault="00BB51FD" w:rsidP="009037C3">
            <w:pPr>
              <w:pStyle w:val="af5"/>
              <w:tabs>
                <w:tab w:val="left" w:pos="993"/>
              </w:tabs>
              <w:ind w:left="0"/>
              <w:jc w:val="center"/>
              <w:rPr>
                <w:szCs w:val="24"/>
              </w:rPr>
            </w:pPr>
          </w:p>
        </w:tc>
        <w:tc>
          <w:tcPr>
            <w:tcW w:w="2527" w:type="dxa"/>
            <w:vMerge/>
          </w:tcPr>
          <w:p w14:paraId="239D0616" w14:textId="77777777" w:rsidR="00BB51FD" w:rsidRPr="00DE46A1" w:rsidRDefault="00BB51FD" w:rsidP="009037C3">
            <w:pPr>
              <w:pStyle w:val="af5"/>
              <w:tabs>
                <w:tab w:val="left" w:pos="993"/>
              </w:tabs>
              <w:ind w:left="0"/>
              <w:jc w:val="center"/>
              <w:rPr>
                <w:szCs w:val="24"/>
              </w:rPr>
            </w:pPr>
          </w:p>
        </w:tc>
        <w:tc>
          <w:tcPr>
            <w:tcW w:w="2238" w:type="dxa"/>
            <w:tcBorders>
              <w:left w:val="single" w:sz="4" w:space="0" w:color="auto"/>
              <w:right w:val="single" w:sz="4" w:space="0" w:color="auto"/>
            </w:tcBorders>
          </w:tcPr>
          <w:p w14:paraId="59FF4D9C" w14:textId="77777777" w:rsidR="00BB51FD" w:rsidRPr="00DE46A1" w:rsidRDefault="00BB51FD" w:rsidP="009037C3">
            <w:pPr>
              <w:pStyle w:val="af5"/>
              <w:tabs>
                <w:tab w:val="left" w:pos="993"/>
              </w:tabs>
              <w:ind w:left="0"/>
              <w:jc w:val="center"/>
              <w:rPr>
                <w:szCs w:val="24"/>
              </w:rPr>
            </w:pPr>
            <w:r w:rsidRPr="00DE46A1">
              <w:rPr>
                <w:szCs w:val="24"/>
              </w:rPr>
              <w:t>на казахском/русском/ английском языке</w:t>
            </w:r>
          </w:p>
        </w:tc>
        <w:tc>
          <w:tcPr>
            <w:tcW w:w="2238" w:type="dxa"/>
            <w:tcBorders>
              <w:left w:val="single" w:sz="4" w:space="0" w:color="auto"/>
            </w:tcBorders>
          </w:tcPr>
          <w:p w14:paraId="32514EC9" w14:textId="77777777" w:rsidR="00BB51FD" w:rsidRPr="00DE46A1" w:rsidRDefault="00BB51FD" w:rsidP="009037C3">
            <w:pPr>
              <w:pStyle w:val="af5"/>
              <w:tabs>
                <w:tab w:val="left" w:pos="993"/>
              </w:tabs>
              <w:ind w:left="0"/>
              <w:jc w:val="center"/>
              <w:rPr>
                <w:szCs w:val="24"/>
              </w:rPr>
            </w:pPr>
            <w:r w:rsidRPr="00DE46A1">
              <w:rPr>
                <w:szCs w:val="24"/>
              </w:rPr>
              <w:t>на казахском/русском/ английском языке</w:t>
            </w:r>
          </w:p>
        </w:tc>
        <w:tc>
          <w:tcPr>
            <w:tcW w:w="2613" w:type="dxa"/>
          </w:tcPr>
          <w:p w14:paraId="74484B2F" w14:textId="77777777" w:rsidR="00BB51FD" w:rsidRPr="00DE46A1" w:rsidRDefault="00BB51FD" w:rsidP="009037C3">
            <w:pPr>
              <w:pStyle w:val="af5"/>
              <w:tabs>
                <w:tab w:val="left" w:pos="993"/>
              </w:tabs>
              <w:ind w:left="0"/>
              <w:jc w:val="center"/>
              <w:rPr>
                <w:szCs w:val="24"/>
              </w:rPr>
            </w:pPr>
            <w:r w:rsidRPr="00DE46A1">
              <w:rPr>
                <w:szCs w:val="24"/>
              </w:rPr>
              <w:t>на казахском/русском/ английском языке</w:t>
            </w:r>
          </w:p>
        </w:tc>
      </w:tr>
      <w:tr w:rsidR="00BB51FD" w:rsidRPr="00DE46A1" w14:paraId="489AB320" w14:textId="77777777" w:rsidTr="00BB51FD">
        <w:trPr>
          <w:trHeight w:val="562"/>
        </w:trPr>
        <w:tc>
          <w:tcPr>
            <w:tcW w:w="1163" w:type="dxa"/>
          </w:tcPr>
          <w:p w14:paraId="0B7C9F0B" w14:textId="77777777" w:rsidR="00BB51FD" w:rsidRPr="00DE46A1" w:rsidRDefault="00BB51FD" w:rsidP="009037C3">
            <w:pPr>
              <w:pStyle w:val="af5"/>
              <w:tabs>
                <w:tab w:val="left" w:pos="993"/>
              </w:tabs>
              <w:ind w:left="0"/>
              <w:jc w:val="center"/>
              <w:rPr>
                <w:szCs w:val="24"/>
              </w:rPr>
            </w:pPr>
            <w:r w:rsidRPr="00DE46A1">
              <w:rPr>
                <w:szCs w:val="24"/>
              </w:rPr>
              <w:t>1</w:t>
            </w:r>
          </w:p>
        </w:tc>
        <w:tc>
          <w:tcPr>
            <w:tcW w:w="2527" w:type="dxa"/>
          </w:tcPr>
          <w:p w14:paraId="46EE2BD5" w14:textId="77777777" w:rsidR="00BB51FD" w:rsidRPr="00DE46A1" w:rsidRDefault="00BB51FD" w:rsidP="009037C3">
            <w:pPr>
              <w:jc w:val="center"/>
              <w:rPr>
                <w:rFonts w:ascii="Times New Roman" w:hAnsi="Times New Roman" w:cs="Times New Roman"/>
                <w:b/>
                <w:bCs/>
                <w:iCs/>
                <w:sz w:val="24"/>
                <w:szCs w:val="24"/>
              </w:rPr>
            </w:pPr>
            <w:r w:rsidRPr="00DE46A1">
              <w:rPr>
                <w:rFonts w:ascii="Times New Roman" w:hAnsi="Times New Roman" w:cs="Times New Roman"/>
                <w:color w:val="000000"/>
                <w:sz w:val="24"/>
                <w:szCs w:val="24"/>
              </w:rPr>
              <w:t>АО «</w:t>
            </w:r>
            <w:proofErr w:type="spellStart"/>
            <w:r w:rsidRPr="00DE46A1">
              <w:rPr>
                <w:rFonts w:ascii="Times New Roman" w:hAnsi="Times New Roman" w:cs="Times New Roman"/>
                <w:color w:val="000000"/>
                <w:sz w:val="24"/>
                <w:szCs w:val="24"/>
              </w:rPr>
              <w:t>Вагонсервис</w:t>
            </w:r>
            <w:proofErr w:type="spellEnd"/>
            <w:r w:rsidRPr="00DE46A1">
              <w:rPr>
                <w:rFonts w:ascii="Times New Roman" w:hAnsi="Times New Roman" w:cs="Times New Roman"/>
                <w:color w:val="000000"/>
                <w:sz w:val="24"/>
                <w:szCs w:val="24"/>
                <w:lang w:val="kk-KZ"/>
              </w:rPr>
              <w:t>»</w:t>
            </w:r>
          </w:p>
        </w:tc>
        <w:tc>
          <w:tcPr>
            <w:tcW w:w="2238" w:type="dxa"/>
            <w:tcBorders>
              <w:left w:val="single" w:sz="4" w:space="0" w:color="auto"/>
              <w:right w:val="single" w:sz="4" w:space="0" w:color="auto"/>
            </w:tcBorders>
          </w:tcPr>
          <w:p w14:paraId="3A14651E" w14:textId="77777777" w:rsidR="00BB51FD" w:rsidRPr="00DE46A1" w:rsidRDefault="00BB51FD" w:rsidP="009037C3">
            <w:pPr>
              <w:pStyle w:val="af5"/>
              <w:tabs>
                <w:tab w:val="left" w:pos="993"/>
              </w:tabs>
              <w:ind w:left="0"/>
              <w:jc w:val="center"/>
              <w:rPr>
                <w:szCs w:val="24"/>
              </w:rPr>
            </w:pPr>
            <w:r w:rsidRPr="00DE46A1">
              <w:rPr>
                <w:szCs w:val="24"/>
              </w:rPr>
              <w:t>6</w:t>
            </w:r>
          </w:p>
        </w:tc>
        <w:tc>
          <w:tcPr>
            <w:tcW w:w="2238" w:type="dxa"/>
            <w:tcBorders>
              <w:left w:val="single" w:sz="4" w:space="0" w:color="auto"/>
            </w:tcBorders>
          </w:tcPr>
          <w:p w14:paraId="3B780877" w14:textId="77777777" w:rsidR="00BB51FD" w:rsidRPr="00DE46A1" w:rsidRDefault="00BB51FD" w:rsidP="009037C3">
            <w:pPr>
              <w:pStyle w:val="af5"/>
              <w:tabs>
                <w:tab w:val="left" w:pos="993"/>
              </w:tabs>
              <w:ind w:left="0"/>
              <w:jc w:val="center"/>
              <w:rPr>
                <w:szCs w:val="24"/>
              </w:rPr>
            </w:pPr>
            <w:r w:rsidRPr="00DE46A1">
              <w:rPr>
                <w:szCs w:val="24"/>
              </w:rPr>
              <w:t>6</w:t>
            </w:r>
          </w:p>
        </w:tc>
        <w:tc>
          <w:tcPr>
            <w:tcW w:w="2613" w:type="dxa"/>
          </w:tcPr>
          <w:p w14:paraId="06E98B89" w14:textId="77777777" w:rsidR="00BB51FD" w:rsidRPr="00DE46A1" w:rsidRDefault="00BB51FD" w:rsidP="009037C3">
            <w:pPr>
              <w:pStyle w:val="af5"/>
              <w:tabs>
                <w:tab w:val="left" w:pos="993"/>
              </w:tabs>
              <w:ind w:left="0"/>
              <w:jc w:val="center"/>
              <w:rPr>
                <w:szCs w:val="24"/>
              </w:rPr>
            </w:pPr>
            <w:r w:rsidRPr="00DE46A1">
              <w:rPr>
                <w:szCs w:val="24"/>
              </w:rPr>
              <w:t>3</w:t>
            </w:r>
          </w:p>
        </w:tc>
      </w:tr>
    </w:tbl>
    <w:p w14:paraId="71D6C0D8" w14:textId="77777777" w:rsidR="00BB51FD" w:rsidRPr="00DE46A1" w:rsidRDefault="00BB51FD" w:rsidP="00BB51FD">
      <w:pPr>
        <w:pStyle w:val="af5"/>
        <w:tabs>
          <w:tab w:val="left" w:pos="993"/>
        </w:tabs>
        <w:ind w:left="0" w:firstLine="567"/>
        <w:jc w:val="right"/>
        <w:rPr>
          <w:szCs w:val="24"/>
        </w:rPr>
      </w:pPr>
    </w:p>
    <w:p w14:paraId="56B0FFBA" w14:textId="77777777" w:rsidR="00BB51FD" w:rsidRPr="00DE46A1" w:rsidRDefault="00BB51FD" w:rsidP="00BB51FD">
      <w:pPr>
        <w:tabs>
          <w:tab w:val="left" w:pos="993"/>
        </w:tabs>
        <w:jc w:val="both"/>
        <w:rPr>
          <w:rFonts w:ascii="Times New Roman" w:hAnsi="Times New Roman" w:cs="Times New Roman"/>
          <w:color w:val="000000"/>
          <w:sz w:val="24"/>
          <w:szCs w:val="24"/>
        </w:rPr>
      </w:pPr>
      <w:r w:rsidRPr="00DE46A1">
        <w:rPr>
          <w:rFonts w:ascii="Times New Roman" w:hAnsi="Times New Roman" w:cs="Times New Roman"/>
          <w:color w:val="000000"/>
          <w:sz w:val="24"/>
          <w:szCs w:val="24"/>
        </w:rPr>
        <w:t xml:space="preserve">* Предоставление Заказчикам </w:t>
      </w:r>
      <w:r w:rsidRPr="00DE46A1">
        <w:rPr>
          <w:rFonts w:ascii="Times New Roman" w:hAnsi="Times New Roman" w:cs="Times New Roman"/>
          <w:b/>
          <w:bCs/>
          <w:color w:val="000000"/>
          <w:sz w:val="24"/>
          <w:szCs w:val="24"/>
        </w:rPr>
        <w:t>письма-отчета руководству</w:t>
      </w:r>
      <w:r w:rsidRPr="00DE46A1">
        <w:rPr>
          <w:rFonts w:ascii="Times New Roman" w:hAnsi="Times New Roman" w:cs="Times New Roman"/>
          <w:bCs/>
          <w:color w:val="000000"/>
          <w:sz w:val="24"/>
          <w:szCs w:val="24"/>
        </w:rPr>
        <w:t xml:space="preserve">   </w:t>
      </w:r>
      <w:r w:rsidRPr="00DE46A1">
        <w:rPr>
          <w:rFonts w:ascii="Times New Roman" w:hAnsi="Times New Roman" w:cs="Times New Roman"/>
          <w:color w:val="000000"/>
          <w:sz w:val="24"/>
          <w:szCs w:val="24"/>
        </w:rPr>
        <w:t>по   итогам   аудита   финансовой   отчетности, подготовленной   в   соответствии   с   МСФО, с подробным   описанием   результатов   дополнительных   обзоров   и   оценок, включенных    в    перечень    сопутствующих    услуг, с    предоставлением соответствующих   рекомендаций   по   устранению   недостатков, на бланке организации поставщика за подписью руководителя или уполномоченного им лица в двух вариантах:</w:t>
      </w:r>
    </w:p>
    <w:p w14:paraId="5F4F53B7" w14:textId="77777777" w:rsidR="00BB51FD" w:rsidRPr="00DE46A1" w:rsidRDefault="00BB51FD" w:rsidP="00BB51FD">
      <w:pPr>
        <w:pStyle w:val="af5"/>
        <w:tabs>
          <w:tab w:val="left" w:pos="993"/>
        </w:tabs>
        <w:spacing w:after="0" w:line="240" w:lineRule="auto"/>
        <w:ind w:left="0" w:firstLine="567"/>
        <w:rPr>
          <w:szCs w:val="24"/>
        </w:rPr>
      </w:pPr>
      <w:r w:rsidRPr="00DE46A1">
        <w:rPr>
          <w:szCs w:val="24"/>
        </w:rPr>
        <w:t xml:space="preserve">- в первом письме-отчете необходимо отразить существенные недостатки в системе внутреннего контроля и предложить рекомендации для их устранения. Под существенным недостатком понимается недостаток, при котором разработка или функционирование одного или несколько компонентов системы внутреннего контроля не снижает до относительно низкого уровня риск того, что могут возникнуть искажения, вызванные ошибками или фальсификацией  сумм, которые могут быть существенными в отношении </w:t>
      </w:r>
      <w:proofErr w:type="spellStart"/>
      <w:r w:rsidRPr="00DE46A1">
        <w:rPr>
          <w:szCs w:val="24"/>
        </w:rPr>
        <w:t>аудируемой</w:t>
      </w:r>
      <w:proofErr w:type="spellEnd"/>
      <w:r w:rsidRPr="00DE46A1">
        <w:rPr>
          <w:szCs w:val="24"/>
        </w:rPr>
        <w:t xml:space="preserve"> финансовой отчётности, и которые не будут своевременно выявлены работниками Заказчика и его дочерних организаций в процессе обычного осуществления предписанных им обязанностей;</w:t>
      </w:r>
    </w:p>
    <w:p w14:paraId="014B88D3" w14:textId="77777777" w:rsidR="00BB51FD" w:rsidRPr="00DE46A1" w:rsidRDefault="00BB51FD" w:rsidP="00BB51FD">
      <w:pPr>
        <w:pStyle w:val="af5"/>
        <w:tabs>
          <w:tab w:val="left" w:pos="993"/>
        </w:tabs>
        <w:spacing w:after="0" w:line="240" w:lineRule="auto"/>
        <w:ind w:left="0" w:firstLine="567"/>
        <w:rPr>
          <w:szCs w:val="24"/>
        </w:rPr>
      </w:pPr>
      <w:r w:rsidRPr="00DE46A1">
        <w:rPr>
          <w:szCs w:val="24"/>
        </w:rPr>
        <w:t>- второй вариант письма-отчета, содержащий полную версию письма-отчета руководству, включая существенные недостатки в системе внутреннего контроля (при их наличии) и все иные недостатки и рекомендации.</w:t>
      </w:r>
    </w:p>
    <w:p w14:paraId="49CCA4FF" w14:textId="77777777" w:rsidR="00BB51FD" w:rsidRPr="00DE46A1" w:rsidRDefault="00BB51FD" w:rsidP="00BB51FD">
      <w:pPr>
        <w:pStyle w:val="afa"/>
        <w:tabs>
          <w:tab w:val="left" w:pos="1134"/>
        </w:tabs>
        <w:spacing w:after="0"/>
        <w:jc w:val="both"/>
      </w:pPr>
      <w:r w:rsidRPr="00DE46A1">
        <w:t>Письмо-отчет руководству должно готовиться, как предварительный документ для рассмотрения и комментариев. Резолюция по комментариям должна быть включена в окончательную версию. Любые различия должны быть отмечены отдельно.</w:t>
      </w:r>
    </w:p>
    <w:p w14:paraId="4AE2BA21" w14:textId="77777777" w:rsidR="00BB51FD" w:rsidRPr="00DE46A1" w:rsidRDefault="00BB51FD" w:rsidP="00BB51FD">
      <w:pPr>
        <w:tabs>
          <w:tab w:val="left" w:pos="993"/>
        </w:tabs>
        <w:jc w:val="both"/>
        <w:rPr>
          <w:rFonts w:ascii="Times New Roman" w:hAnsi="Times New Roman" w:cs="Times New Roman"/>
          <w:b/>
          <w:i/>
          <w:sz w:val="24"/>
          <w:szCs w:val="24"/>
        </w:rPr>
      </w:pPr>
    </w:p>
    <w:p w14:paraId="770B7414" w14:textId="77777777" w:rsidR="00BB51FD" w:rsidRPr="00DE46A1" w:rsidRDefault="00BB51FD" w:rsidP="00BB51FD">
      <w:pPr>
        <w:tabs>
          <w:tab w:val="left" w:pos="2700"/>
          <w:tab w:val="left" w:pos="11057"/>
          <w:tab w:val="left" w:pos="11340"/>
        </w:tabs>
        <w:spacing w:line="0" w:lineRule="atLeast"/>
        <w:ind w:left="10632" w:hanging="2835"/>
        <w:jc w:val="right"/>
        <w:rPr>
          <w:rFonts w:ascii="Times New Roman" w:hAnsi="Times New Roman" w:cs="Times New Roman"/>
          <w:sz w:val="24"/>
          <w:szCs w:val="24"/>
        </w:rPr>
      </w:pPr>
    </w:p>
    <w:p w14:paraId="0D711948" w14:textId="77777777" w:rsidR="00BB51FD" w:rsidRPr="00DE46A1" w:rsidRDefault="00BB51FD" w:rsidP="00BB51FD">
      <w:pPr>
        <w:jc w:val="right"/>
        <w:rPr>
          <w:rFonts w:ascii="Times New Roman" w:hAnsi="Times New Roman" w:cs="Times New Roman"/>
          <w:bCs/>
          <w:sz w:val="24"/>
          <w:szCs w:val="24"/>
        </w:rPr>
      </w:pPr>
      <w:r w:rsidRPr="00DE46A1">
        <w:rPr>
          <w:rFonts w:ascii="Times New Roman" w:hAnsi="Times New Roman" w:cs="Times New Roman"/>
          <w:sz w:val="24"/>
          <w:szCs w:val="24"/>
        </w:rPr>
        <w:br w:type="page"/>
      </w:r>
      <w:r w:rsidRPr="00DE46A1">
        <w:rPr>
          <w:rFonts w:ascii="Times New Roman" w:hAnsi="Times New Roman" w:cs="Times New Roman"/>
          <w:b/>
          <w:bCs/>
          <w:sz w:val="24"/>
          <w:szCs w:val="24"/>
        </w:rPr>
        <w:lastRenderedPageBreak/>
        <w:t xml:space="preserve">Приложение 2 </w:t>
      </w:r>
      <w:r w:rsidRPr="00DE46A1">
        <w:rPr>
          <w:rFonts w:ascii="Times New Roman" w:hAnsi="Times New Roman" w:cs="Times New Roman"/>
          <w:bCs/>
          <w:sz w:val="24"/>
          <w:szCs w:val="24"/>
        </w:rPr>
        <w:t xml:space="preserve">к Технической спецификации </w:t>
      </w:r>
    </w:p>
    <w:tbl>
      <w:tblPr>
        <w:tblW w:w="10632" w:type="dxa"/>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709"/>
        <w:gridCol w:w="1134"/>
        <w:gridCol w:w="2694"/>
        <w:gridCol w:w="1417"/>
        <w:gridCol w:w="2693"/>
        <w:gridCol w:w="1560"/>
      </w:tblGrid>
      <w:tr w:rsidR="003E2D85" w:rsidRPr="00DE46A1" w14:paraId="1D0120DE" w14:textId="77777777" w:rsidTr="003E2D85">
        <w:tc>
          <w:tcPr>
            <w:tcW w:w="425" w:type="dxa"/>
            <w:vMerge w:val="restart"/>
          </w:tcPr>
          <w:p w14:paraId="17F0EA5A" w14:textId="77777777" w:rsidR="003E2D85" w:rsidRPr="00DE46A1" w:rsidRDefault="003E2D85" w:rsidP="003E2D85">
            <w:pPr>
              <w:tabs>
                <w:tab w:val="left" w:pos="993"/>
              </w:tabs>
              <w:spacing w:after="200" w:line="276" w:lineRule="auto"/>
              <w:jc w:val="center"/>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 п/п</w:t>
            </w:r>
          </w:p>
        </w:tc>
        <w:tc>
          <w:tcPr>
            <w:tcW w:w="709" w:type="dxa"/>
            <w:vMerge w:val="restart"/>
            <w:vAlign w:val="center"/>
          </w:tcPr>
          <w:p w14:paraId="105B3732" w14:textId="77777777" w:rsidR="003E2D85" w:rsidRPr="00DE46A1" w:rsidRDefault="003E2D85" w:rsidP="003E2D85">
            <w:pPr>
              <w:tabs>
                <w:tab w:val="left" w:pos="993"/>
              </w:tabs>
              <w:spacing w:after="200" w:line="276" w:lineRule="auto"/>
              <w:jc w:val="center"/>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Наименование Заказчика</w:t>
            </w:r>
          </w:p>
        </w:tc>
        <w:tc>
          <w:tcPr>
            <w:tcW w:w="1134" w:type="dxa"/>
            <w:tcBorders>
              <w:bottom w:val="single" w:sz="4" w:space="0" w:color="auto"/>
              <w:right w:val="single" w:sz="4" w:space="0" w:color="auto"/>
            </w:tcBorders>
          </w:tcPr>
          <w:p w14:paraId="16612AFF" w14:textId="77777777" w:rsidR="003E2D85" w:rsidRPr="00DE46A1" w:rsidRDefault="003E2D85" w:rsidP="003E2D85">
            <w:pPr>
              <w:tabs>
                <w:tab w:val="left" w:pos="993"/>
              </w:tabs>
              <w:spacing w:after="200" w:line="276" w:lineRule="auto"/>
              <w:jc w:val="center"/>
              <w:rPr>
                <w:rFonts w:ascii="Times New Roman" w:eastAsia="Calibri" w:hAnsi="Times New Roman" w:cs="Times New Roman"/>
                <w:sz w:val="24"/>
                <w:szCs w:val="24"/>
              </w:rPr>
            </w:pPr>
            <w:r w:rsidRPr="00DE46A1">
              <w:rPr>
                <w:rFonts w:ascii="Times New Roman" w:eastAsia="Calibri" w:hAnsi="Times New Roman" w:cs="Times New Roman"/>
                <w:sz w:val="24"/>
                <w:szCs w:val="24"/>
              </w:rPr>
              <w:t>Пояснительная записка за 6 месяцев 2024, 2025, 2026 года</w:t>
            </w:r>
          </w:p>
        </w:tc>
        <w:tc>
          <w:tcPr>
            <w:tcW w:w="2694" w:type="dxa"/>
            <w:tcBorders>
              <w:left w:val="single" w:sz="4" w:space="0" w:color="auto"/>
              <w:bottom w:val="single" w:sz="4" w:space="0" w:color="auto"/>
              <w:right w:val="single" w:sz="4" w:space="0" w:color="auto"/>
            </w:tcBorders>
          </w:tcPr>
          <w:p w14:paraId="28BB2419" w14:textId="77777777" w:rsidR="003E2D85" w:rsidRPr="00DE46A1" w:rsidRDefault="003E2D85" w:rsidP="003E2D85">
            <w:pPr>
              <w:tabs>
                <w:tab w:val="left" w:pos="993"/>
              </w:tabs>
              <w:spacing w:after="200" w:line="276" w:lineRule="auto"/>
              <w:jc w:val="center"/>
              <w:rPr>
                <w:rFonts w:ascii="Times New Roman" w:eastAsia="Calibri" w:hAnsi="Times New Roman" w:cs="Times New Roman"/>
                <w:sz w:val="24"/>
                <w:szCs w:val="24"/>
              </w:rPr>
            </w:pPr>
            <w:r w:rsidRPr="00DE46A1">
              <w:rPr>
                <w:rFonts w:ascii="Times New Roman" w:eastAsia="Calibri" w:hAnsi="Times New Roman" w:cs="Times New Roman"/>
                <w:color w:val="000000"/>
                <w:sz w:val="24"/>
                <w:szCs w:val="24"/>
              </w:rPr>
              <w:t xml:space="preserve">Отчет </w:t>
            </w:r>
            <w:r w:rsidRPr="00DE46A1">
              <w:rPr>
                <w:rFonts w:ascii="Times New Roman" w:eastAsia="Calibri" w:hAnsi="Times New Roman" w:cs="Times New Roman"/>
                <w:snapToGrid w:val="0"/>
                <w:sz w:val="24"/>
                <w:szCs w:val="24"/>
              </w:rPr>
              <w:t xml:space="preserve">по </w:t>
            </w:r>
            <w:r w:rsidRPr="00DE46A1">
              <w:rPr>
                <w:rFonts w:ascii="Times New Roman" w:eastAsia="Calibri" w:hAnsi="Times New Roman" w:cs="Times New Roman"/>
                <w:sz w:val="24"/>
                <w:szCs w:val="24"/>
              </w:rPr>
              <w:t xml:space="preserve">обзору финансовой отчетности за 6 месяцев 2024, 2025, 2026 гг., подготовленного в соответствии с соответствующими требованиями правила 3.4.1 </w:t>
            </w:r>
            <w:r w:rsidRPr="00DE46A1">
              <w:rPr>
                <w:rFonts w:ascii="Times New Roman" w:eastAsia="Calibri" w:hAnsi="Times New Roman" w:cs="Times New Roman"/>
                <w:sz w:val="24"/>
                <w:szCs w:val="24"/>
                <w:lang w:val="en-US"/>
              </w:rPr>
              <w:t>AIFC</w:t>
            </w:r>
            <w:r w:rsidRPr="00DE46A1">
              <w:rPr>
                <w:rFonts w:ascii="Times New Roman" w:eastAsia="Calibri" w:hAnsi="Times New Roman" w:cs="Times New Roman"/>
                <w:sz w:val="24"/>
                <w:szCs w:val="24"/>
              </w:rPr>
              <w:t xml:space="preserve"> </w:t>
            </w:r>
            <w:r w:rsidRPr="00DE46A1">
              <w:rPr>
                <w:rFonts w:ascii="Times New Roman" w:eastAsia="Calibri" w:hAnsi="Times New Roman" w:cs="Times New Roman"/>
                <w:sz w:val="24"/>
                <w:szCs w:val="24"/>
                <w:lang w:val="en-US"/>
              </w:rPr>
              <w:t>MAR</w:t>
            </w:r>
            <w:r w:rsidRPr="00DE46A1">
              <w:rPr>
                <w:rFonts w:ascii="Times New Roman" w:eastAsia="Calibri" w:hAnsi="Times New Roman" w:cs="Times New Roman"/>
                <w:sz w:val="24"/>
                <w:szCs w:val="24"/>
              </w:rPr>
              <w:t>. Промежуточная финансовая отчетность за шесть месяцев должна быть подготовлена ​​в соответствии с МСФО (</w:t>
            </w:r>
            <w:r w:rsidRPr="00DE46A1">
              <w:rPr>
                <w:rFonts w:ascii="Times New Roman" w:eastAsia="Calibri" w:hAnsi="Times New Roman" w:cs="Times New Roman"/>
                <w:sz w:val="24"/>
                <w:szCs w:val="24"/>
                <w:lang w:val="en-US"/>
              </w:rPr>
              <w:t>IAS</w:t>
            </w:r>
            <w:r w:rsidRPr="00DE46A1">
              <w:rPr>
                <w:rFonts w:ascii="Times New Roman" w:eastAsia="Calibri" w:hAnsi="Times New Roman" w:cs="Times New Roman"/>
                <w:sz w:val="24"/>
                <w:szCs w:val="24"/>
              </w:rPr>
              <w:t>) 34</w:t>
            </w:r>
          </w:p>
        </w:tc>
        <w:tc>
          <w:tcPr>
            <w:tcW w:w="1417" w:type="dxa"/>
            <w:tcBorders>
              <w:left w:val="single" w:sz="4" w:space="0" w:color="auto"/>
              <w:bottom w:val="single" w:sz="4" w:space="0" w:color="auto"/>
            </w:tcBorders>
          </w:tcPr>
          <w:p w14:paraId="2E64940C" w14:textId="77777777" w:rsidR="003E2D85" w:rsidRPr="00DE46A1" w:rsidRDefault="003E2D85" w:rsidP="003E2D85">
            <w:pPr>
              <w:tabs>
                <w:tab w:val="left" w:pos="993"/>
              </w:tabs>
              <w:spacing w:after="200" w:line="276" w:lineRule="auto"/>
              <w:jc w:val="center"/>
              <w:rPr>
                <w:rFonts w:ascii="Times New Roman" w:eastAsia="Calibri" w:hAnsi="Times New Roman" w:cs="Times New Roman"/>
                <w:sz w:val="24"/>
                <w:szCs w:val="24"/>
              </w:rPr>
            </w:pPr>
            <w:r w:rsidRPr="00DE46A1">
              <w:rPr>
                <w:rFonts w:ascii="Times New Roman" w:eastAsia="Calibri" w:hAnsi="Times New Roman" w:cs="Times New Roman"/>
                <w:sz w:val="24"/>
                <w:szCs w:val="24"/>
              </w:rPr>
              <w:t>Письмо-отчет руководству по итогам аудита финансовой отчетности за 9 месяцев 2024, 2025, 2026 года</w:t>
            </w:r>
          </w:p>
        </w:tc>
        <w:tc>
          <w:tcPr>
            <w:tcW w:w="2693" w:type="dxa"/>
          </w:tcPr>
          <w:p w14:paraId="63905657" w14:textId="77777777" w:rsidR="003E2D85" w:rsidRPr="00DE46A1" w:rsidRDefault="003E2D85" w:rsidP="003E2D85">
            <w:pPr>
              <w:tabs>
                <w:tab w:val="left" w:pos="993"/>
              </w:tabs>
              <w:spacing w:after="200" w:line="276" w:lineRule="auto"/>
              <w:jc w:val="center"/>
              <w:rPr>
                <w:rFonts w:ascii="Times New Roman" w:eastAsia="Calibri" w:hAnsi="Times New Roman" w:cs="Times New Roman"/>
                <w:sz w:val="24"/>
                <w:szCs w:val="24"/>
              </w:rPr>
            </w:pPr>
            <w:r w:rsidRPr="00DE46A1">
              <w:rPr>
                <w:rFonts w:ascii="Times New Roman" w:eastAsia="Calibri" w:hAnsi="Times New Roman" w:cs="Times New Roman"/>
                <w:sz w:val="24"/>
                <w:szCs w:val="24"/>
              </w:rPr>
              <w:t xml:space="preserve">Отчет независимых аудиторов по финансовой отчетности Заказчика за год, закончившийся 31 декабря 2024, 2025, 2026 года и отчет независимых аудиторов по финансовой отчетности Заказчика за год, закончившийся 31 декабря 2024, 2025, 2026 года в соответствие с формами, утвержденными Приказом Министра финансов РК. </w:t>
            </w:r>
          </w:p>
        </w:tc>
        <w:tc>
          <w:tcPr>
            <w:tcW w:w="1560" w:type="dxa"/>
          </w:tcPr>
          <w:p w14:paraId="334D3A79" w14:textId="77777777" w:rsidR="003E2D85" w:rsidRPr="00DE46A1" w:rsidRDefault="003E2D85" w:rsidP="003E2D85">
            <w:pPr>
              <w:tabs>
                <w:tab w:val="left" w:pos="993"/>
              </w:tabs>
              <w:spacing w:after="200" w:line="276" w:lineRule="auto"/>
              <w:jc w:val="center"/>
              <w:rPr>
                <w:rFonts w:ascii="Times New Roman" w:eastAsia="Calibri" w:hAnsi="Times New Roman" w:cs="Times New Roman"/>
                <w:sz w:val="24"/>
                <w:szCs w:val="24"/>
              </w:rPr>
            </w:pPr>
            <w:r w:rsidRPr="00DE46A1">
              <w:rPr>
                <w:rFonts w:ascii="Times New Roman" w:eastAsia="Calibri" w:hAnsi="Times New Roman" w:cs="Times New Roman"/>
                <w:sz w:val="24"/>
                <w:szCs w:val="24"/>
              </w:rPr>
              <w:t xml:space="preserve">Письмо-отчет руководству за каждый финансовый 2024, 2025, 2026 год  </w:t>
            </w:r>
          </w:p>
          <w:p w14:paraId="34C8F8E4" w14:textId="77777777" w:rsidR="003E2D85" w:rsidRPr="00DE46A1" w:rsidRDefault="003E2D85" w:rsidP="003E2D85">
            <w:pPr>
              <w:tabs>
                <w:tab w:val="left" w:pos="993"/>
              </w:tabs>
              <w:spacing w:after="200" w:line="276" w:lineRule="auto"/>
              <w:jc w:val="center"/>
              <w:rPr>
                <w:rFonts w:ascii="Times New Roman" w:eastAsia="Calibri" w:hAnsi="Times New Roman" w:cs="Times New Roman"/>
                <w:sz w:val="24"/>
                <w:szCs w:val="24"/>
              </w:rPr>
            </w:pPr>
          </w:p>
        </w:tc>
      </w:tr>
      <w:tr w:rsidR="003E2D85" w:rsidRPr="00DE46A1" w14:paraId="1CB358A6" w14:textId="77777777" w:rsidTr="003E2D85">
        <w:trPr>
          <w:trHeight w:val="315"/>
        </w:trPr>
        <w:tc>
          <w:tcPr>
            <w:tcW w:w="425" w:type="dxa"/>
            <w:vMerge/>
          </w:tcPr>
          <w:p w14:paraId="4F56968D" w14:textId="77777777" w:rsidR="003E2D85" w:rsidRPr="00DE46A1" w:rsidRDefault="003E2D85" w:rsidP="003E2D85">
            <w:pPr>
              <w:tabs>
                <w:tab w:val="left" w:pos="993"/>
              </w:tabs>
              <w:spacing w:after="200" w:line="276" w:lineRule="auto"/>
              <w:jc w:val="center"/>
              <w:rPr>
                <w:rFonts w:ascii="Times New Roman" w:eastAsia="Calibri" w:hAnsi="Times New Roman" w:cs="Times New Roman"/>
                <w:color w:val="000000"/>
                <w:sz w:val="24"/>
                <w:szCs w:val="24"/>
              </w:rPr>
            </w:pPr>
          </w:p>
        </w:tc>
        <w:tc>
          <w:tcPr>
            <w:tcW w:w="709" w:type="dxa"/>
            <w:vMerge/>
            <w:vAlign w:val="center"/>
          </w:tcPr>
          <w:p w14:paraId="47DA7803" w14:textId="77777777" w:rsidR="003E2D85" w:rsidRPr="00DE46A1" w:rsidRDefault="003E2D85" w:rsidP="003E2D85">
            <w:pPr>
              <w:tabs>
                <w:tab w:val="left" w:pos="993"/>
              </w:tabs>
              <w:spacing w:after="200" w:line="276" w:lineRule="auto"/>
              <w:jc w:val="center"/>
              <w:rPr>
                <w:rFonts w:ascii="Times New Roman" w:eastAsia="Calibri" w:hAnsi="Times New Roman" w:cs="Times New Roman"/>
                <w:color w:val="000000"/>
                <w:sz w:val="24"/>
                <w:szCs w:val="24"/>
              </w:rPr>
            </w:pPr>
          </w:p>
        </w:tc>
        <w:tc>
          <w:tcPr>
            <w:tcW w:w="1134" w:type="dxa"/>
            <w:tcBorders>
              <w:top w:val="single" w:sz="4" w:space="0" w:color="auto"/>
              <w:left w:val="single" w:sz="4" w:space="0" w:color="auto"/>
              <w:right w:val="single" w:sz="4" w:space="0" w:color="auto"/>
            </w:tcBorders>
          </w:tcPr>
          <w:p w14:paraId="233AEE4C" w14:textId="77777777" w:rsidR="003E2D85" w:rsidRPr="00DE46A1" w:rsidRDefault="003E2D85" w:rsidP="003E2D85">
            <w:pPr>
              <w:tabs>
                <w:tab w:val="left" w:pos="993"/>
              </w:tabs>
              <w:spacing w:after="200" w:line="276" w:lineRule="auto"/>
              <w:jc w:val="center"/>
              <w:rPr>
                <w:rFonts w:ascii="Times New Roman" w:eastAsia="Calibri" w:hAnsi="Times New Roman" w:cs="Times New Roman"/>
                <w:sz w:val="24"/>
                <w:szCs w:val="24"/>
              </w:rPr>
            </w:pPr>
            <w:r w:rsidRPr="00DE46A1">
              <w:rPr>
                <w:rFonts w:ascii="Times New Roman" w:eastAsia="Calibri" w:hAnsi="Times New Roman" w:cs="Times New Roman"/>
                <w:color w:val="000000"/>
                <w:sz w:val="24"/>
                <w:szCs w:val="24"/>
              </w:rPr>
              <w:t>на казахском/русском/ английском языке</w:t>
            </w:r>
          </w:p>
        </w:tc>
        <w:tc>
          <w:tcPr>
            <w:tcW w:w="2694" w:type="dxa"/>
            <w:tcBorders>
              <w:top w:val="single" w:sz="4" w:space="0" w:color="auto"/>
              <w:left w:val="single" w:sz="4" w:space="0" w:color="auto"/>
              <w:right w:val="single" w:sz="4" w:space="0" w:color="auto"/>
            </w:tcBorders>
          </w:tcPr>
          <w:p w14:paraId="26D49FF8" w14:textId="77777777" w:rsidR="003E2D85" w:rsidRPr="00DE46A1" w:rsidRDefault="003E2D85" w:rsidP="003E2D85">
            <w:pPr>
              <w:tabs>
                <w:tab w:val="left" w:pos="993"/>
              </w:tabs>
              <w:spacing w:after="200" w:line="276" w:lineRule="auto"/>
              <w:jc w:val="center"/>
              <w:rPr>
                <w:rFonts w:ascii="Times New Roman" w:eastAsia="Calibri" w:hAnsi="Times New Roman" w:cs="Times New Roman"/>
                <w:sz w:val="24"/>
                <w:szCs w:val="24"/>
              </w:rPr>
            </w:pPr>
            <w:r w:rsidRPr="00DE46A1">
              <w:rPr>
                <w:rFonts w:ascii="Times New Roman" w:eastAsia="Calibri" w:hAnsi="Times New Roman" w:cs="Times New Roman"/>
                <w:color w:val="000000"/>
                <w:sz w:val="24"/>
                <w:szCs w:val="24"/>
              </w:rPr>
              <w:t>на казахском/русском/ английском языке</w:t>
            </w:r>
          </w:p>
        </w:tc>
        <w:tc>
          <w:tcPr>
            <w:tcW w:w="1417" w:type="dxa"/>
            <w:tcBorders>
              <w:top w:val="single" w:sz="4" w:space="0" w:color="auto"/>
              <w:left w:val="single" w:sz="4" w:space="0" w:color="auto"/>
            </w:tcBorders>
          </w:tcPr>
          <w:p w14:paraId="4609B613" w14:textId="77777777" w:rsidR="003E2D85" w:rsidRPr="00DE46A1" w:rsidRDefault="003E2D85" w:rsidP="003E2D85">
            <w:pPr>
              <w:tabs>
                <w:tab w:val="left" w:pos="993"/>
              </w:tabs>
              <w:spacing w:after="200" w:line="276" w:lineRule="auto"/>
              <w:jc w:val="center"/>
              <w:rPr>
                <w:rFonts w:ascii="Times New Roman" w:eastAsia="Calibri" w:hAnsi="Times New Roman" w:cs="Times New Roman"/>
                <w:sz w:val="24"/>
                <w:szCs w:val="24"/>
              </w:rPr>
            </w:pPr>
            <w:r w:rsidRPr="00DE46A1">
              <w:rPr>
                <w:rFonts w:ascii="Times New Roman" w:eastAsia="Calibri" w:hAnsi="Times New Roman" w:cs="Times New Roman"/>
                <w:color w:val="000000"/>
                <w:sz w:val="24"/>
                <w:szCs w:val="24"/>
              </w:rPr>
              <w:t>на русском/ английском языке</w:t>
            </w:r>
          </w:p>
        </w:tc>
        <w:tc>
          <w:tcPr>
            <w:tcW w:w="2693" w:type="dxa"/>
          </w:tcPr>
          <w:p w14:paraId="7D9ACD97" w14:textId="77777777" w:rsidR="003E2D85" w:rsidRPr="00DE46A1" w:rsidRDefault="003E2D85" w:rsidP="003E2D85">
            <w:pPr>
              <w:tabs>
                <w:tab w:val="left" w:pos="993"/>
              </w:tabs>
              <w:spacing w:after="200" w:line="276" w:lineRule="auto"/>
              <w:jc w:val="center"/>
              <w:rPr>
                <w:rFonts w:ascii="Times New Roman" w:eastAsia="Calibri" w:hAnsi="Times New Roman" w:cs="Times New Roman"/>
                <w:sz w:val="24"/>
                <w:szCs w:val="24"/>
              </w:rPr>
            </w:pPr>
            <w:r w:rsidRPr="00DE46A1">
              <w:rPr>
                <w:rFonts w:ascii="Times New Roman" w:eastAsia="Calibri" w:hAnsi="Times New Roman" w:cs="Times New Roman"/>
                <w:color w:val="000000"/>
                <w:sz w:val="24"/>
                <w:szCs w:val="24"/>
              </w:rPr>
              <w:t>на казахском/русском/ английском языке</w:t>
            </w:r>
          </w:p>
        </w:tc>
        <w:tc>
          <w:tcPr>
            <w:tcW w:w="1560" w:type="dxa"/>
          </w:tcPr>
          <w:p w14:paraId="36CE2021" w14:textId="77777777" w:rsidR="003E2D85" w:rsidRPr="00DE46A1" w:rsidRDefault="003E2D85" w:rsidP="003E2D85">
            <w:pPr>
              <w:tabs>
                <w:tab w:val="left" w:pos="993"/>
              </w:tabs>
              <w:spacing w:after="200" w:line="276" w:lineRule="auto"/>
              <w:jc w:val="center"/>
              <w:rPr>
                <w:rFonts w:ascii="Times New Roman" w:eastAsia="Calibri" w:hAnsi="Times New Roman" w:cs="Times New Roman"/>
                <w:sz w:val="24"/>
                <w:szCs w:val="24"/>
              </w:rPr>
            </w:pPr>
            <w:r w:rsidRPr="00DE46A1">
              <w:rPr>
                <w:rFonts w:ascii="Times New Roman" w:eastAsia="Calibri" w:hAnsi="Times New Roman" w:cs="Times New Roman"/>
                <w:color w:val="000000"/>
                <w:sz w:val="24"/>
                <w:szCs w:val="24"/>
              </w:rPr>
              <w:t>на казахском/русском/ английском языке</w:t>
            </w:r>
          </w:p>
        </w:tc>
      </w:tr>
      <w:tr w:rsidR="003E2D85" w:rsidRPr="00DE46A1" w14:paraId="29AAA883" w14:textId="77777777" w:rsidTr="003E2D85">
        <w:tc>
          <w:tcPr>
            <w:tcW w:w="425" w:type="dxa"/>
          </w:tcPr>
          <w:p w14:paraId="275C96CC" w14:textId="77777777" w:rsidR="003E2D85" w:rsidRPr="00DE46A1" w:rsidRDefault="003E2D85" w:rsidP="003E2D85">
            <w:pPr>
              <w:tabs>
                <w:tab w:val="left" w:pos="993"/>
              </w:tabs>
              <w:spacing w:after="200" w:line="276" w:lineRule="auto"/>
              <w:jc w:val="center"/>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1</w:t>
            </w:r>
          </w:p>
        </w:tc>
        <w:tc>
          <w:tcPr>
            <w:tcW w:w="709" w:type="dxa"/>
          </w:tcPr>
          <w:p w14:paraId="2611D652" w14:textId="77777777" w:rsidR="003E2D85" w:rsidRPr="00DE46A1" w:rsidRDefault="003E2D85" w:rsidP="003E2D85">
            <w:pPr>
              <w:spacing w:after="0" w:line="240" w:lineRule="auto"/>
              <w:jc w:val="center"/>
              <w:rPr>
                <w:rFonts w:ascii="Times New Roman" w:eastAsia="Times New Roman" w:hAnsi="Times New Roman" w:cs="Times New Roman"/>
                <w:b/>
                <w:bCs/>
                <w:iCs/>
                <w:sz w:val="24"/>
                <w:szCs w:val="24"/>
                <w:lang w:eastAsia="ru-RU"/>
              </w:rPr>
            </w:pPr>
            <w:r w:rsidRPr="00DE46A1">
              <w:rPr>
                <w:rFonts w:ascii="Times New Roman" w:eastAsia="Times New Roman" w:hAnsi="Times New Roman" w:cs="Times New Roman"/>
                <w:sz w:val="24"/>
                <w:szCs w:val="24"/>
                <w:lang w:eastAsia="ru-RU"/>
              </w:rPr>
              <w:t>АО «</w:t>
            </w:r>
            <w:proofErr w:type="spellStart"/>
            <w:r w:rsidRPr="00DE46A1">
              <w:rPr>
                <w:rFonts w:ascii="Times New Roman" w:eastAsia="Times New Roman" w:hAnsi="Times New Roman" w:cs="Times New Roman"/>
                <w:sz w:val="24"/>
                <w:szCs w:val="24"/>
                <w:lang w:eastAsia="ru-RU"/>
              </w:rPr>
              <w:t>Вагонсервис</w:t>
            </w:r>
            <w:proofErr w:type="spellEnd"/>
            <w:r w:rsidRPr="00DE46A1">
              <w:rPr>
                <w:rFonts w:ascii="Times New Roman" w:eastAsia="Times New Roman" w:hAnsi="Times New Roman" w:cs="Times New Roman"/>
                <w:sz w:val="24"/>
                <w:szCs w:val="24"/>
                <w:lang w:eastAsia="ru-RU"/>
              </w:rPr>
              <w:t>»</w:t>
            </w:r>
          </w:p>
        </w:tc>
        <w:tc>
          <w:tcPr>
            <w:tcW w:w="1134" w:type="dxa"/>
            <w:tcBorders>
              <w:bottom w:val="single" w:sz="4" w:space="0" w:color="auto"/>
              <w:right w:val="single" w:sz="4" w:space="0" w:color="auto"/>
            </w:tcBorders>
          </w:tcPr>
          <w:p w14:paraId="1557C2D6" w14:textId="77777777" w:rsidR="003E2D85" w:rsidRPr="00DE46A1" w:rsidRDefault="003E2D85" w:rsidP="003E2D85">
            <w:pPr>
              <w:tabs>
                <w:tab w:val="left" w:pos="993"/>
              </w:tabs>
              <w:spacing w:after="200" w:line="276" w:lineRule="auto"/>
              <w:jc w:val="center"/>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0</w:t>
            </w:r>
            <w:r w:rsidRPr="00DE46A1">
              <w:rPr>
                <w:rFonts w:ascii="Times New Roman" w:eastAsia="Calibri" w:hAnsi="Times New Roman" w:cs="Times New Roman"/>
                <w:color w:val="000000"/>
                <w:sz w:val="24"/>
                <w:szCs w:val="24"/>
                <w:lang w:val="en-US"/>
              </w:rPr>
              <w:t>1</w:t>
            </w:r>
            <w:r w:rsidRPr="00DE46A1">
              <w:rPr>
                <w:rFonts w:ascii="Times New Roman" w:eastAsia="Calibri" w:hAnsi="Times New Roman" w:cs="Times New Roman"/>
                <w:color w:val="000000"/>
                <w:sz w:val="24"/>
                <w:szCs w:val="24"/>
              </w:rPr>
              <w:t xml:space="preserve"> сентября отчетного года</w:t>
            </w:r>
          </w:p>
        </w:tc>
        <w:tc>
          <w:tcPr>
            <w:tcW w:w="2694" w:type="dxa"/>
            <w:tcBorders>
              <w:left w:val="single" w:sz="4" w:space="0" w:color="auto"/>
              <w:bottom w:val="single" w:sz="4" w:space="0" w:color="auto"/>
              <w:right w:val="single" w:sz="4" w:space="0" w:color="auto"/>
            </w:tcBorders>
          </w:tcPr>
          <w:p w14:paraId="62DA4450" w14:textId="77777777" w:rsidR="003E2D85" w:rsidRPr="00DE46A1" w:rsidRDefault="003E2D85" w:rsidP="003E2D85">
            <w:pPr>
              <w:tabs>
                <w:tab w:val="left" w:pos="993"/>
              </w:tabs>
              <w:spacing w:after="200" w:line="276" w:lineRule="auto"/>
              <w:jc w:val="center"/>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15 августа отчетного года</w:t>
            </w:r>
          </w:p>
        </w:tc>
        <w:tc>
          <w:tcPr>
            <w:tcW w:w="1417" w:type="dxa"/>
            <w:tcBorders>
              <w:left w:val="single" w:sz="4" w:space="0" w:color="auto"/>
              <w:bottom w:val="single" w:sz="4" w:space="0" w:color="auto"/>
            </w:tcBorders>
          </w:tcPr>
          <w:p w14:paraId="6A7B9038" w14:textId="77777777" w:rsidR="003E2D85" w:rsidRPr="00DE46A1" w:rsidRDefault="003E2D85" w:rsidP="003E2D85">
            <w:pPr>
              <w:tabs>
                <w:tab w:val="left" w:pos="993"/>
              </w:tabs>
              <w:spacing w:after="200" w:line="276" w:lineRule="auto"/>
              <w:jc w:val="center"/>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0</w:t>
            </w:r>
            <w:r w:rsidRPr="00DE46A1">
              <w:rPr>
                <w:rFonts w:ascii="Times New Roman" w:eastAsia="Calibri" w:hAnsi="Times New Roman" w:cs="Times New Roman"/>
                <w:color w:val="000000"/>
                <w:sz w:val="24"/>
                <w:szCs w:val="24"/>
                <w:lang w:val="en-US"/>
              </w:rPr>
              <w:t>1</w:t>
            </w:r>
            <w:r w:rsidRPr="00DE46A1">
              <w:rPr>
                <w:rFonts w:ascii="Times New Roman" w:eastAsia="Calibri" w:hAnsi="Times New Roman" w:cs="Times New Roman"/>
                <w:color w:val="000000"/>
                <w:sz w:val="24"/>
                <w:szCs w:val="24"/>
              </w:rPr>
              <w:t xml:space="preserve"> декабря отчетного года</w:t>
            </w:r>
          </w:p>
        </w:tc>
        <w:tc>
          <w:tcPr>
            <w:tcW w:w="2693" w:type="dxa"/>
          </w:tcPr>
          <w:p w14:paraId="2158A869" w14:textId="77777777" w:rsidR="003E2D85" w:rsidRPr="00DE46A1" w:rsidRDefault="003E2D85" w:rsidP="003E2D85">
            <w:pPr>
              <w:tabs>
                <w:tab w:val="left" w:pos="993"/>
              </w:tabs>
              <w:spacing w:after="200" w:line="276" w:lineRule="auto"/>
              <w:jc w:val="center"/>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 xml:space="preserve">10 </w:t>
            </w:r>
            <w:r w:rsidRPr="00DE46A1">
              <w:rPr>
                <w:rFonts w:ascii="Times New Roman" w:eastAsia="Calibri" w:hAnsi="Times New Roman" w:cs="Times New Roman"/>
                <w:color w:val="000000"/>
                <w:sz w:val="24"/>
                <w:szCs w:val="24"/>
                <w:lang w:val="kk-KZ"/>
              </w:rPr>
              <w:t>февраля</w:t>
            </w:r>
            <w:r w:rsidRPr="00DE46A1">
              <w:rPr>
                <w:rFonts w:ascii="Times New Roman" w:eastAsia="Calibri" w:hAnsi="Times New Roman" w:cs="Times New Roman"/>
                <w:color w:val="000000"/>
                <w:sz w:val="24"/>
                <w:szCs w:val="24"/>
              </w:rPr>
              <w:t xml:space="preserve"> года, следующего за отчетным; до 01 марта года, следующего за отчетным, соответственно.</w:t>
            </w:r>
          </w:p>
        </w:tc>
        <w:tc>
          <w:tcPr>
            <w:tcW w:w="1560" w:type="dxa"/>
          </w:tcPr>
          <w:p w14:paraId="6141857B" w14:textId="77777777" w:rsidR="003E2D85" w:rsidRPr="00DE46A1" w:rsidRDefault="003E2D85" w:rsidP="003E2D85">
            <w:pPr>
              <w:tabs>
                <w:tab w:val="left" w:pos="993"/>
              </w:tabs>
              <w:spacing w:after="200" w:line="276" w:lineRule="auto"/>
              <w:jc w:val="center"/>
              <w:rPr>
                <w:rFonts w:ascii="Times New Roman" w:eastAsia="Calibri" w:hAnsi="Times New Roman" w:cs="Times New Roman"/>
                <w:color w:val="000000"/>
                <w:sz w:val="24"/>
                <w:szCs w:val="24"/>
              </w:rPr>
            </w:pPr>
            <w:r w:rsidRPr="00DE46A1">
              <w:rPr>
                <w:rFonts w:ascii="Times New Roman" w:eastAsia="Calibri" w:hAnsi="Times New Roman" w:cs="Times New Roman"/>
                <w:color w:val="000000"/>
                <w:sz w:val="24"/>
                <w:szCs w:val="24"/>
              </w:rPr>
              <w:t xml:space="preserve">15 </w:t>
            </w:r>
            <w:r w:rsidRPr="00DE46A1">
              <w:rPr>
                <w:rFonts w:ascii="Times New Roman" w:eastAsia="Calibri" w:hAnsi="Times New Roman" w:cs="Times New Roman"/>
                <w:color w:val="000000"/>
                <w:sz w:val="24"/>
                <w:szCs w:val="24"/>
                <w:lang w:val="kk-KZ"/>
              </w:rPr>
              <w:t>февраля</w:t>
            </w:r>
            <w:r w:rsidRPr="00DE46A1">
              <w:rPr>
                <w:rFonts w:ascii="Times New Roman" w:eastAsia="Calibri" w:hAnsi="Times New Roman" w:cs="Times New Roman"/>
                <w:color w:val="000000"/>
                <w:sz w:val="24"/>
                <w:szCs w:val="24"/>
              </w:rPr>
              <w:t xml:space="preserve"> года, следующего за отчетным.</w:t>
            </w:r>
          </w:p>
        </w:tc>
      </w:tr>
    </w:tbl>
    <w:p w14:paraId="1822BC5F" w14:textId="77777777" w:rsidR="00BB51FD" w:rsidRPr="00DE46A1" w:rsidRDefault="00BB51FD" w:rsidP="003E2D85">
      <w:pPr>
        <w:rPr>
          <w:rFonts w:ascii="Times New Roman" w:hAnsi="Times New Roman" w:cs="Times New Roman"/>
          <w:bCs/>
          <w:sz w:val="24"/>
          <w:szCs w:val="24"/>
        </w:rPr>
      </w:pPr>
    </w:p>
    <w:p w14:paraId="07A14CB3" w14:textId="77777777" w:rsidR="00BB51FD" w:rsidRPr="00DE46A1" w:rsidRDefault="00BB51FD" w:rsidP="00BB51FD">
      <w:pPr>
        <w:pStyle w:val="af5"/>
        <w:tabs>
          <w:tab w:val="left" w:pos="993"/>
        </w:tabs>
        <w:spacing w:after="0"/>
        <w:ind w:left="0"/>
        <w:rPr>
          <w:i/>
          <w:szCs w:val="24"/>
        </w:rPr>
      </w:pPr>
    </w:p>
    <w:p w14:paraId="52082DBE" w14:textId="77777777" w:rsidR="00BB51FD" w:rsidRPr="00DE46A1" w:rsidRDefault="00BB51FD" w:rsidP="00BB51FD">
      <w:pPr>
        <w:pStyle w:val="af5"/>
        <w:tabs>
          <w:tab w:val="left" w:pos="993"/>
        </w:tabs>
        <w:spacing w:after="0"/>
        <w:ind w:left="0"/>
        <w:rPr>
          <w:szCs w:val="24"/>
        </w:rPr>
      </w:pPr>
      <w:r w:rsidRPr="00DE46A1">
        <w:rPr>
          <w:i/>
          <w:szCs w:val="24"/>
        </w:rPr>
        <w:t>*</w:t>
      </w:r>
      <w:r w:rsidRPr="00DE46A1">
        <w:rPr>
          <w:szCs w:val="24"/>
        </w:rPr>
        <w:t xml:space="preserve"> </w:t>
      </w:r>
      <w:r w:rsidRPr="00DE46A1">
        <w:rPr>
          <w:bCs/>
          <w:szCs w:val="24"/>
          <w:lang w:eastAsia="x-none"/>
        </w:rPr>
        <w:t>В случае, если дата выпуска выпадает на выходные/праздничные дни, срок сдачи наступает в день, предшествующий выходным/праздничным дням. Сроки представления отчетов могут быть изменены, в случае необходимости, по согласованию сторон.</w:t>
      </w:r>
    </w:p>
    <w:p w14:paraId="1ECFAD23" w14:textId="77777777" w:rsidR="00BB51FD" w:rsidRPr="00DE46A1" w:rsidRDefault="00BB51FD" w:rsidP="00BB51FD">
      <w:pPr>
        <w:ind w:firstLine="708"/>
        <w:rPr>
          <w:rFonts w:ascii="Times New Roman" w:hAnsi="Times New Roman" w:cs="Times New Roman"/>
          <w:sz w:val="24"/>
          <w:szCs w:val="24"/>
        </w:rPr>
      </w:pPr>
    </w:p>
    <w:p w14:paraId="667341DC" w14:textId="77777777" w:rsidR="00BB51FD" w:rsidRPr="00DE46A1" w:rsidRDefault="00BB51FD" w:rsidP="00BB51FD">
      <w:pPr>
        <w:rPr>
          <w:rFonts w:ascii="Times New Roman" w:hAnsi="Times New Roman" w:cs="Times New Roman"/>
          <w:sz w:val="24"/>
          <w:szCs w:val="24"/>
        </w:rPr>
      </w:pPr>
    </w:p>
    <w:p w14:paraId="45B820D9" w14:textId="77777777" w:rsidR="003E2D85" w:rsidRPr="00DE46A1" w:rsidRDefault="003E2D85" w:rsidP="00BB51FD">
      <w:pPr>
        <w:rPr>
          <w:rFonts w:ascii="Times New Roman" w:hAnsi="Times New Roman" w:cs="Times New Roman"/>
          <w:sz w:val="24"/>
          <w:szCs w:val="24"/>
        </w:rPr>
      </w:pPr>
    </w:p>
    <w:p w14:paraId="1517C439" w14:textId="77777777" w:rsidR="003E2D85" w:rsidRPr="00DE46A1" w:rsidRDefault="003E2D85" w:rsidP="00BB51FD">
      <w:pPr>
        <w:rPr>
          <w:rFonts w:ascii="Times New Roman" w:hAnsi="Times New Roman" w:cs="Times New Roman"/>
          <w:sz w:val="24"/>
          <w:szCs w:val="24"/>
        </w:rPr>
      </w:pPr>
    </w:p>
    <w:p w14:paraId="72940BF0" w14:textId="77777777" w:rsidR="003E2D85" w:rsidRPr="003E2D85" w:rsidRDefault="003E2D85" w:rsidP="003E2D85">
      <w:pPr>
        <w:pageBreakBefore/>
        <w:tabs>
          <w:tab w:val="left" w:pos="993"/>
        </w:tabs>
        <w:spacing w:after="0" w:line="240" w:lineRule="auto"/>
        <w:ind w:firstLine="567"/>
        <w:jc w:val="right"/>
        <w:rPr>
          <w:rFonts w:ascii="Times New Roman" w:eastAsia="Calibri" w:hAnsi="Times New Roman" w:cs="Times New Roman"/>
          <w:sz w:val="24"/>
          <w:szCs w:val="24"/>
        </w:rPr>
      </w:pPr>
      <w:r w:rsidRPr="003E2D85">
        <w:rPr>
          <w:rFonts w:ascii="Times New Roman" w:eastAsia="Calibri" w:hAnsi="Times New Roman" w:cs="Times New Roman"/>
          <w:color w:val="000000"/>
          <w:sz w:val="24"/>
          <w:szCs w:val="24"/>
        </w:rPr>
        <w:lastRenderedPageBreak/>
        <w:tab/>
      </w:r>
    </w:p>
    <w:p w14:paraId="349AF0EC" w14:textId="77777777" w:rsidR="003E2D85" w:rsidRPr="003E2D85" w:rsidRDefault="003E2D85" w:rsidP="003E2D85">
      <w:pPr>
        <w:spacing w:after="0" w:line="240" w:lineRule="auto"/>
        <w:ind w:left="4956" w:firstLine="708"/>
        <w:rPr>
          <w:rFonts w:ascii="Times New Roman" w:eastAsia="Times New Roman" w:hAnsi="Times New Roman" w:cs="Times New Roman"/>
          <w:b/>
          <w:bCs/>
          <w:sz w:val="24"/>
          <w:szCs w:val="24"/>
          <w:lang w:eastAsia="ru-RU"/>
        </w:rPr>
      </w:pPr>
      <w:r w:rsidRPr="003E2D85">
        <w:rPr>
          <w:rFonts w:ascii="Times New Roman" w:eastAsia="Times New Roman" w:hAnsi="Times New Roman" w:cs="Times New Roman"/>
          <w:b/>
          <w:bCs/>
          <w:sz w:val="24"/>
          <w:szCs w:val="24"/>
          <w:lang w:eastAsia="ru-RU"/>
        </w:rPr>
        <w:t xml:space="preserve">Приложение 3 </w:t>
      </w:r>
    </w:p>
    <w:p w14:paraId="37195597" w14:textId="77777777" w:rsidR="003E2D85" w:rsidRPr="003E2D85" w:rsidRDefault="003E2D85" w:rsidP="003E2D85">
      <w:pPr>
        <w:tabs>
          <w:tab w:val="left" w:pos="9781"/>
        </w:tabs>
        <w:spacing w:after="0" w:line="240" w:lineRule="auto"/>
        <w:ind w:left="5664"/>
        <w:jc w:val="both"/>
        <w:rPr>
          <w:rFonts w:ascii="Times New Roman" w:eastAsia="Times New Roman" w:hAnsi="Times New Roman" w:cs="Times New Roman"/>
          <w:sz w:val="24"/>
          <w:szCs w:val="24"/>
          <w:lang w:eastAsia="ru-RU"/>
        </w:rPr>
      </w:pPr>
      <w:r w:rsidRPr="003E2D85">
        <w:rPr>
          <w:rFonts w:ascii="Times New Roman" w:eastAsia="Times New Roman" w:hAnsi="Times New Roman" w:cs="Times New Roman"/>
          <w:sz w:val="24"/>
          <w:szCs w:val="24"/>
          <w:lang w:eastAsia="ru-RU"/>
        </w:rPr>
        <w:t>к долгосрочному договору о закупках услуг по аудиту финансовой отчетности за 2024-2026 годы</w:t>
      </w:r>
    </w:p>
    <w:p w14:paraId="61F5631C" w14:textId="77777777" w:rsidR="003E2D85" w:rsidRPr="003E2D85" w:rsidRDefault="003E2D85" w:rsidP="003E2D85">
      <w:pPr>
        <w:tabs>
          <w:tab w:val="left" w:pos="9781"/>
        </w:tabs>
        <w:spacing w:after="0" w:line="240" w:lineRule="auto"/>
        <w:ind w:left="5664"/>
        <w:jc w:val="both"/>
        <w:rPr>
          <w:rFonts w:ascii="Times New Roman" w:eastAsia="Times New Roman" w:hAnsi="Times New Roman" w:cs="Times New Roman"/>
          <w:sz w:val="24"/>
          <w:szCs w:val="24"/>
          <w:lang w:eastAsia="ru-RU"/>
        </w:rPr>
      </w:pPr>
      <w:r w:rsidRPr="003E2D85">
        <w:rPr>
          <w:rFonts w:ascii="Times New Roman" w:eastAsia="Times New Roman" w:hAnsi="Times New Roman" w:cs="Times New Roman"/>
          <w:sz w:val="24"/>
          <w:szCs w:val="24"/>
          <w:lang w:eastAsia="ru-RU"/>
        </w:rPr>
        <w:t>от «__</w:t>
      </w:r>
      <w:proofErr w:type="gramStart"/>
      <w:r w:rsidRPr="003E2D85">
        <w:rPr>
          <w:rFonts w:ascii="Times New Roman" w:eastAsia="Times New Roman" w:hAnsi="Times New Roman" w:cs="Times New Roman"/>
          <w:sz w:val="24"/>
          <w:szCs w:val="24"/>
          <w:lang w:eastAsia="ru-RU"/>
        </w:rPr>
        <w:t>_»_</w:t>
      </w:r>
      <w:proofErr w:type="gramEnd"/>
      <w:r w:rsidRPr="003E2D85">
        <w:rPr>
          <w:rFonts w:ascii="Times New Roman" w:eastAsia="Times New Roman" w:hAnsi="Times New Roman" w:cs="Times New Roman"/>
          <w:sz w:val="24"/>
          <w:szCs w:val="24"/>
          <w:lang w:eastAsia="ru-RU"/>
        </w:rPr>
        <w:t>_______________ 2024г. №____</w:t>
      </w:r>
    </w:p>
    <w:p w14:paraId="1DE82089" w14:textId="77777777" w:rsidR="003E2D85" w:rsidRPr="003E2D85" w:rsidRDefault="003E2D85" w:rsidP="003E2D85">
      <w:pPr>
        <w:spacing w:after="0" w:line="240" w:lineRule="auto"/>
        <w:ind w:left="4248"/>
        <w:rPr>
          <w:rFonts w:ascii="Times New Roman" w:eastAsia="Times New Roman" w:hAnsi="Times New Roman" w:cs="Times New Roman"/>
          <w:bCs/>
          <w:sz w:val="24"/>
          <w:szCs w:val="24"/>
          <w:lang w:eastAsia="ru-RU"/>
        </w:rPr>
      </w:pPr>
    </w:p>
    <w:p w14:paraId="6D34E8CE" w14:textId="77777777" w:rsidR="003E2D85" w:rsidRPr="003E2D85" w:rsidRDefault="003E2D85" w:rsidP="003E2D85">
      <w:pPr>
        <w:spacing w:after="0" w:line="240" w:lineRule="auto"/>
        <w:ind w:firstLine="400"/>
        <w:jc w:val="center"/>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
          <w:color w:val="000000"/>
          <w:sz w:val="24"/>
          <w:szCs w:val="24"/>
          <w:lang w:eastAsia="ru-RU"/>
        </w:rPr>
        <w:t> Банковская гарантия</w:t>
      </w:r>
    </w:p>
    <w:p w14:paraId="21D41A27" w14:textId="77777777" w:rsidR="003E2D85" w:rsidRPr="003E2D85" w:rsidRDefault="003E2D85" w:rsidP="003E2D85">
      <w:pPr>
        <w:spacing w:after="0" w:line="240" w:lineRule="auto"/>
        <w:ind w:firstLine="400"/>
        <w:jc w:val="center"/>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(форма обеспечения исполнения договора о закупках)</w:t>
      </w:r>
    </w:p>
    <w:p w14:paraId="60FC129F" w14:textId="77777777" w:rsidR="003E2D85" w:rsidRPr="003E2D85" w:rsidRDefault="003E2D85" w:rsidP="003E2D85">
      <w:pPr>
        <w:spacing w:after="0" w:line="240" w:lineRule="auto"/>
        <w:ind w:firstLine="400"/>
        <w:jc w:val="center"/>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 </w:t>
      </w:r>
    </w:p>
    <w:p w14:paraId="41635067" w14:textId="77777777" w:rsidR="003E2D85" w:rsidRPr="003E2D85" w:rsidRDefault="003E2D85" w:rsidP="003E2D85">
      <w:pPr>
        <w:spacing w:after="0" w:line="240" w:lineRule="auto"/>
        <w:ind w:firstLine="400"/>
        <w:jc w:val="thaiDistribute"/>
        <w:rPr>
          <w:rFonts w:ascii="Times New Roman" w:eastAsia="Times New Roman" w:hAnsi="Times New Roman" w:cs="Times New Roman"/>
          <w:bCs/>
          <w:color w:val="000000"/>
          <w:sz w:val="24"/>
          <w:szCs w:val="24"/>
          <w:lang w:eastAsia="ru-RU"/>
        </w:rPr>
      </w:pPr>
      <w:r w:rsidRPr="003E2D85">
        <w:rPr>
          <w:rFonts w:ascii="Times New Roman" w:eastAsia="Times New Roman" w:hAnsi="Times New Roman" w:cs="Times New Roman"/>
          <w:bCs/>
          <w:color w:val="000000"/>
          <w:sz w:val="24"/>
          <w:szCs w:val="24"/>
          <w:lang w:eastAsia="ru-RU"/>
        </w:rPr>
        <w:t> Наименование банка: ____________________________________________________________</w:t>
      </w:r>
    </w:p>
    <w:p w14:paraId="1A1055D0" w14:textId="77777777" w:rsidR="003E2D85" w:rsidRPr="003E2D85" w:rsidRDefault="003E2D85" w:rsidP="003E2D85">
      <w:pPr>
        <w:spacing w:after="0" w:line="240" w:lineRule="auto"/>
        <w:ind w:firstLine="400"/>
        <w:jc w:val="thaiDistribute"/>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                                               (наименование и реквизиты банка)</w:t>
      </w:r>
    </w:p>
    <w:p w14:paraId="7FB8D098" w14:textId="77777777" w:rsidR="003E2D85" w:rsidRPr="003E2D85" w:rsidRDefault="003E2D85" w:rsidP="003E2D85">
      <w:pPr>
        <w:spacing w:after="0" w:line="240" w:lineRule="auto"/>
        <w:ind w:firstLine="400"/>
        <w:jc w:val="thaiDistribute"/>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 Кому: _________________________________________________________________________</w:t>
      </w:r>
    </w:p>
    <w:p w14:paraId="702754B9" w14:textId="77777777" w:rsidR="003E2D85" w:rsidRPr="003E2D85" w:rsidRDefault="003E2D85" w:rsidP="003E2D85">
      <w:pPr>
        <w:spacing w:after="0" w:line="240" w:lineRule="auto"/>
        <w:ind w:firstLine="400"/>
        <w:jc w:val="thaiDistribute"/>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                                            (наименование и реквизиты заказчика)</w:t>
      </w:r>
    </w:p>
    <w:p w14:paraId="2FEA20A3" w14:textId="77777777" w:rsidR="003E2D85" w:rsidRPr="003E2D85" w:rsidRDefault="003E2D85" w:rsidP="003E2D85">
      <w:pPr>
        <w:spacing w:after="0" w:line="240" w:lineRule="auto"/>
        <w:ind w:firstLine="400"/>
        <w:jc w:val="thaiDistribute"/>
        <w:rPr>
          <w:rFonts w:ascii="Times New Roman" w:eastAsia="Times New Roman" w:hAnsi="Times New Roman" w:cs="Times New Roman"/>
          <w:bCs/>
          <w:color w:val="000000"/>
          <w:sz w:val="24"/>
          <w:szCs w:val="24"/>
          <w:lang w:eastAsia="ru-RU"/>
        </w:rPr>
      </w:pPr>
      <w:r w:rsidRPr="003E2D85">
        <w:rPr>
          <w:rFonts w:ascii="Times New Roman" w:eastAsia="Times New Roman" w:hAnsi="Times New Roman" w:cs="Times New Roman"/>
          <w:bCs/>
          <w:color w:val="000000"/>
          <w:sz w:val="24"/>
          <w:szCs w:val="24"/>
          <w:lang w:eastAsia="ru-RU"/>
        </w:rPr>
        <w:t> </w:t>
      </w:r>
    </w:p>
    <w:p w14:paraId="43F2E88D" w14:textId="77777777" w:rsidR="003E2D85" w:rsidRPr="003E2D85" w:rsidRDefault="003E2D85" w:rsidP="003E2D85">
      <w:pPr>
        <w:spacing w:after="0" w:line="240" w:lineRule="auto"/>
        <w:ind w:firstLine="400"/>
        <w:jc w:val="thaiDistribute"/>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Гарантийное обязательство № ___</w:t>
      </w:r>
    </w:p>
    <w:tbl>
      <w:tblPr>
        <w:tblW w:w="5000" w:type="pct"/>
        <w:tblCellMar>
          <w:left w:w="0" w:type="dxa"/>
          <w:right w:w="0" w:type="dxa"/>
        </w:tblCellMar>
        <w:tblLook w:val="04A0" w:firstRow="1" w:lastRow="0" w:firstColumn="1" w:lastColumn="0" w:noHBand="0" w:noVBand="1"/>
      </w:tblPr>
      <w:tblGrid>
        <w:gridCol w:w="4677"/>
        <w:gridCol w:w="4678"/>
      </w:tblGrid>
      <w:tr w:rsidR="003E2D85" w:rsidRPr="003E2D85" w14:paraId="7A2BFBB3" w14:textId="77777777" w:rsidTr="009037C3">
        <w:tc>
          <w:tcPr>
            <w:tcW w:w="2500" w:type="pct"/>
            <w:tcMar>
              <w:top w:w="0" w:type="dxa"/>
              <w:left w:w="108" w:type="dxa"/>
              <w:bottom w:w="0" w:type="dxa"/>
              <w:right w:w="108" w:type="dxa"/>
            </w:tcMar>
          </w:tcPr>
          <w:p w14:paraId="58D0532C" w14:textId="77777777" w:rsidR="003E2D85" w:rsidRPr="003E2D85" w:rsidRDefault="003E2D85" w:rsidP="003E2D85">
            <w:pPr>
              <w:spacing w:after="0" w:line="240" w:lineRule="auto"/>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 __________________</w:t>
            </w:r>
          </w:p>
          <w:p w14:paraId="4B1392AE" w14:textId="77777777" w:rsidR="003E2D85" w:rsidRPr="003E2D85" w:rsidRDefault="003E2D85" w:rsidP="003E2D85">
            <w:pPr>
              <w:spacing w:after="0" w:line="240" w:lineRule="auto"/>
              <w:rPr>
                <w:rFonts w:ascii="Times New Roman" w:eastAsia="Times New Roman" w:hAnsi="Times New Roman" w:cs="Times New Roman"/>
                <w:bCs/>
                <w:color w:val="000000"/>
                <w:sz w:val="24"/>
                <w:szCs w:val="24"/>
                <w:lang w:eastAsia="ru-RU"/>
              </w:rPr>
            </w:pPr>
            <w:r w:rsidRPr="003E2D85">
              <w:rPr>
                <w:rFonts w:ascii="Times New Roman" w:eastAsia="Times New Roman" w:hAnsi="Times New Roman" w:cs="Times New Roman"/>
                <w:bCs/>
                <w:color w:val="000000"/>
                <w:sz w:val="24"/>
                <w:szCs w:val="24"/>
                <w:lang w:eastAsia="ru-RU"/>
              </w:rPr>
              <w:t>(место нахождения)</w:t>
            </w:r>
          </w:p>
          <w:p w14:paraId="48EEF2EE" w14:textId="77777777" w:rsidR="003E2D85" w:rsidRPr="003E2D85" w:rsidRDefault="003E2D85" w:rsidP="003E2D85">
            <w:pPr>
              <w:spacing w:after="0" w:line="240" w:lineRule="auto"/>
              <w:rPr>
                <w:rFonts w:ascii="Times New Roman" w:eastAsia="Times New Roman" w:hAnsi="Times New Roman" w:cs="Times New Roman"/>
                <w:bCs/>
                <w:sz w:val="24"/>
                <w:szCs w:val="24"/>
                <w:lang w:eastAsia="ru-RU"/>
              </w:rPr>
            </w:pPr>
          </w:p>
        </w:tc>
        <w:tc>
          <w:tcPr>
            <w:tcW w:w="2500" w:type="pct"/>
            <w:tcMar>
              <w:top w:w="0" w:type="dxa"/>
              <w:left w:w="108" w:type="dxa"/>
              <w:bottom w:w="0" w:type="dxa"/>
              <w:right w:w="108" w:type="dxa"/>
            </w:tcMar>
          </w:tcPr>
          <w:p w14:paraId="11EA6683" w14:textId="77777777" w:rsidR="003E2D85" w:rsidRPr="003E2D85" w:rsidRDefault="003E2D85" w:rsidP="003E2D85">
            <w:pPr>
              <w:spacing w:after="0" w:line="240" w:lineRule="auto"/>
              <w:jc w:val="right"/>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«___»___________ _____ г.</w:t>
            </w:r>
          </w:p>
          <w:p w14:paraId="686B5F18" w14:textId="77777777" w:rsidR="003E2D85" w:rsidRPr="003E2D85" w:rsidRDefault="003E2D85" w:rsidP="003E2D85">
            <w:pPr>
              <w:spacing w:after="0" w:line="240" w:lineRule="auto"/>
              <w:jc w:val="center"/>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 </w:t>
            </w:r>
          </w:p>
        </w:tc>
      </w:tr>
    </w:tbl>
    <w:p w14:paraId="0463F605" w14:textId="77777777" w:rsidR="003E2D85" w:rsidRPr="003E2D85" w:rsidRDefault="003E2D85" w:rsidP="003E2D85">
      <w:pPr>
        <w:spacing w:after="0" w:line="240" w:lineRule="auto"/>
        <w:ind w:firstLine="400"/>
        <w:jc w:val="thaiDistribute"/>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 Принимая во внимание, что __________________________________,</w:t>
      </w:r>
    </w:p>
    <w:p w14:paraId="09E1D830" w14:textId="77777777" w:rsidR="003E2D85" w:rsidRPr="003E2D85" w:rsidRDefault="003E2D85" w:rsidP="003E2D85">
      <w:pPr>
        <w:spacing w:after="0" w:line="240" w:lineRule="auto"/>
        <w:ind w:firstLine="400"/>
        <w:jc w:val="thaiDistribute"/>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                                                      (наименование Исполнителя)</w:t>
      </w:r>
    </w:p>
    <w:p w14:paraId="382F7005" w14:textId="77777777" w:rsidR="003E2D85" w:rsidRPr="003E2D85" w:rsidRDefault="003E2D85" w:rsidP="003E2D85">
      <w:pPr>
        <w:spacing w:after="0" w:line="240" w:lineRule="auto"/>
        <w:ind w:firstLine="400"/>
        <w:jc w:val="thaiDistribute"/>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«Исполнитель», заключил (</w:t>
      </w:r>
      <w:proofErr w:type="spellStart"/>
      <w:r w:rsidRPr="003E2D85">
        <w:rPr>
          <w:rFonts w:ascii="Times New Roman" w:eastAsia="Times New Roman" w:hAnsi="Times New Roman" w:cs="Times New Roman"/>
          <w:bCs/>
          <w:color w:val="000000"/>
          <w:sz w:val="24"/>
          <w:szCs w:val="24"/>
          <w:lang w:eastAsia="ru-RU"/>
        </w:rPr>
        <w:t>ит</w:t>
      </w:r>
      <w:proofErr w:type="spellEnd"/>
      <w:r w:rsidRPr="003E2D85">
        <w:rPr>
          <w:rFonts w:ascii="Times New Roman" w:eastAsia="Times New Roman" w:hAnsi="Times New Roman" w:cs="Times New Roman"/>
          <w:bCs/>
          <w:color w:val="000000"/>
          <w:sz w:val="24"/>
          <w:szCs w:val="24"/>
          <w:lang w:eastAsia="ru-RU"/>
        </w:rPr>
        <w:t>)* договор о закупках №__ от ______ г. (далее - Договор) на поставку (выполнение, оказание)</w:t>
      </w:r>
    </w:p>
    <w:p w14:paraId="0EE94DB4" w14:textId="77777777" w:rsidR="003E2D85" w:rsidRPr="003E2D85" w:rsidRDefault="003E2D85" w:rsidP="003E2D85">
      <w:pPr>
        <w:spacing w:after="0" w:line="240" w:lineRule="auto"/>
        <w:ind w:firstLine="400"/>
        <w:jc w:val="thaiDistribute"/>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____________________________________________________________________и Вами было</w:t>
      </w:r>
    </w:p>
    <w:p w14:paraId="2756BCB9" w14:textId="77777777" w:rsidR="003E2D85" w:rsidRPr="003E2D85" w:rsidRDefault="003E2D85" w:rsidP="003E2D85">
      <w:pPr>
        <w:spacing w:after="0" w:line="240" w:lineRule="auto"/>
        <w:ind w:firstLine="400"/>
        <w:jc w:val="center"/>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(описание товаров, работ или услуг)</w:t>
      </w:r>
    </w:p>
    <w:p w14:paraId="4592BFE0" w14:textId="77777777" w:rsidR="003E2D85" w:rsidRPr="003E2D85" w:rsidRDefault="003E2D85" w:rsidP="003E2D85">
      <w:pPr>
        <w:spacing w:after="0" w:line="240" w:lineRule="auto"/>
        <w:ind w:firstLine="400"/>
        <w:jc w:val="thaiDistribute"/>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предусмотрено в Договоре, что Исполнитель внесет обеспечение его исполнения в виде банковской гарантии на общую сумму ________ тенге, настоящим ___________________________________________________________________________________</w:t>
      </w:r>
    </w:p>
    <w:p w14:paraId="29D7D6D5" w14:textId="77777777" w:rsidR="003E2D85" w:rsidRPr="003E2D85" w:rsidRDefault="003E2D85" w:rsidP="003E2D85">
      <w:pPr>
        <w:spacing w:after="0" w:line="240" w:lineRule="auto"/>
        <w:ind w:firstLine="400"/>
        <w:jc w:val="thaiDistribute"/>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                                                     (наименование банка)</w:t>
      </w:r>
    </w:p>
    <w:p w14:paraId="585976C7" w14:textId="77777777" w:rsidR="003E2D85" w:rsidRPr="003E2D85" w:rsidRDefault="003E2D85" w:rsidP="003E2D85">
      <w:pPr>
        <w:spacing w:after="0" w:line="240" w:lineRule="auto"/>
        <w:ind w:firstLine="400"/>
        <w:jc w:val="thaiDistribute"/>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равную____________________________________________________________________________</w:t>
      </w:r>
    </w:p>
    <w:p w14:paraId="7B2EA27B" w14:textId="77777777" w:rsidR="003E2D85" w:rsidRPr="003E2D85" w:rsidRDefault="003E2D85" w:rsidP="003E2D85">
      <w:pPr>
        <w:spacing w:after="0" w:line="240" w:lineRule="auto"/>
        <w:ind w:left="2832" w:firstLine="708"/>
        <w:jc w:val="thaiDistribute"/>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 (сумма в цифрах и прописью)</w:t>
      </w:r>
    </w:p>
    <w:p w14:paraId="471C41FE" w14:textId="77777777" w:rsidR="003E2D85" w:rsidRPr="003E2D85" w:rsidRDefault="003E2D85" w:rsidP="003E2D85">
      <w:pPr>
        <w:spacing w:after="0" w:line="240" w:lineRule="auto"/>
        <w:ind w:firstLine="400"/>
        <w:jc w:val="thaiDistribute"/>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по получении Вашего письменного требования на оплату, а также письменного подтверждения того, что Исполнитель не исполнил или исполнил ненадлежащим образом свои обязательства по Договору.</w:t>
      </w:r>
    </w:p>
    <w:p w14:paraId="221C8A1D" w14:textId="77777777" w:rsidR="003E2D85" w:rsidRPr="003E2D85" w:rsidRDefault="003E2D85" w:rsidP="003E2D85">
      <w:pPr>
        <w:spacing w:after="0" w:line="240" w:lineRule="auto"/>
        <w:ind w:firstLine="400"/>
        <w:jc w:val="thaiDistribute"/>
        <w:rPr>
          <w:rFonts w:ascii="Times New Roman" w:eastAsia="Times New Roman" w:hAnsi="Times New Roman" w:cs="Times New Roman"/>
          <w:bCs/>
          <w:sz w:val="24"/>
          <w:szCs w:val="24"/>
          <w:lang w:eastAsia="ru-RU"/>
        </w:rPr>
      </w:pPr>
      <w:r w:rsidRPr="003E2D85">
        <w:rPr>
          <w:rFonts w:ascii="Times New Roman" w:eastAsia="Times New Roman" w:hAnsi="Times New Roman" w:cs="Times New Roman"/>
          <w:bCs/>
          <w:color w:val="000000"/>
          <w:sz w:val="24"/>
          <w:szCs w:val="24"/>
          <w:lang w:eastAsia="ru-RU"/>
        </w:rPr>
        <w:t> Данное гарантийное обязательство вступает в силу с момента его подписания и действует до момента полного исполнения Исполнителем своих обязательств по Договору.</w:t>
      </w:r>
    </w:p>
    <w:p w14:paraId="3BEB3009" w14:textId="77777777" w:rsidR="003E2D85" w:rsidRPr="003E2D85" w:rsidRDefault="003E2D85" w:rsidP="003E2D85">
      <w:pPr>
        <w:spacing w:after="0" w:line="240" w:lineRule="auto"/>
        <w:ind w:firstLine="400"/>
        <w:jc w:val="thaiDistribute"/>
        <w:rPr>
          <w:rFonts w:ascii="Times New Roman" w:eastAsia="Times New Roman" w:hAnsi="Times New Roman" w:cs="Times New Roman"/>
          <w:bCs/>
          <w:color w:val="000000"/>
          <w:sz w:val="24"/>
          <w:szCs w:val="24"/>
          <w:lang w:eastAsia="ru-RU"/>
        </w:rPr>
      </w:pPr>
      <w:r w:rsidRPr="003E2D85">
        <w:rPr>
          <w:rFonts w:ascii="Times New Roman" w:eastAsia="Times New Roman" w:hAnsi="Times New Roman" w:cs="Times New Roman"/>
          <w:bCs/>
          <w:color w:val="000000"/>
          <w:sz w:val="24"/>
          <w:szCs w:val="24"/>
          <w:lang w:eastAsia="ru-RU"/>
        </w:rPr>
        <w:t> Все права и обязанности, возникающие в связи с настоящим гарантийным обязательством, регулируются законодательством Республики Казахстан.</w:t>
      </w:r>
    </w:p>
    <w:p w14:paraId="489E9745" w14:textId="77777777" w:rsidR="003E2D85" w:rsidRPr="003E2D85" w:rsidRDefault="003E2D85" w:rsidP="003E2D85">
      <w:pPr>
        <w:spacing w:after="0" w:line="240" w:lineRule="auto"/>
        <w:ind w:firstLine="400"/>
        <w:jc w:val="thaiDistribute"/>
        <w:rPr>
          <w:rFonts w:ascii="Times New Roman" w:eastAsia="Times New Roman" w:hAnsi="Times New Roman" w:cs="Times New Roman"/>
          <w:bCs/>
          <w:sz w:val="24"/>
          <w:szCs w:val="24"/>
          <w:lang w:eastAsia="ru-RU"/>
        </w:rPr>
      </w:pPr>
    </w:p>
    <w:tbl>
      <w:tblPr>
        <w:tblW w:w="5000" w:type="pct"/>
        <w:tblCellMar>
          <w:left w:w="0" w:type="dxa"/>
          <w:right w:w="0" w:type="dxa"/>
        </w:tblCellMar>
        <w:tblLook w:val="04A0" w:firstRow="1" w:lastRow="0" w:firstColumn="1" w:lastColumn="0" w:noHBand="0" w:noVBand="1"/>
      </w:tblPr>
      <w:tblGrid>
        <w:gridCol w:w="4677"/>
        <w:gridCol w:w="4678"/>
      </w:tblGrid>
      <w:tr w:rsidR="003E2D85" w:rsidRPr="003E2D85" w14:paraId="67AECB1C" w14:textId="77777777" w:rsidTr="009037C3">
        <w:tc>
          <w:tcPr>
            <w:tcW w:w="2500" w:type="pct"/>
            <w:tcMar>
              <w:top w:w="0" w:type="dxa"/>
              <w:left w:w="108" w:type="dxa"/>
              <w:bottom w:w="0" w:type="dxa"/>
              <w:right w:w="108" w:type="dxa"/>
            </w:tcMar>
          </w:tcPr>
          <w:p w14:paraId="071E0F48" w14:textId="77777777" w:rsidR="003E2D85" w:rsidRPr="003E2D85" w:rsidRDefault="003E2D85" w:rsidP="003E2D85">
            <w:pPr>
              <w:spacing w:after="0" w:line="240" w:lineRule="auto"/>
              <w:jc w:val="center"/>
              <w:rPr>
                <w:rFonts w:ascii="Times New Roman" w:eastAsia="Times New Roman" w:hAnsi="Times New Roman" w:cs="Times New Roman"/>
                <w:b/>
                <w:bCs/>
                <w:sz w:val="24"/>
                <w:szCs w:val="24"/>
                <w:lang w:eastAsia="ru-RU"/>
              </w:rPr>
            </w:pPr>
            <w:r w:rsidRPr="003E2D85">
              <w:rPr>
                <w:rFonts w:ascii="Times New Roman" w:eastAsia="Times New Roman" w:hAnsi="Times New Roman" w:cs="Times New Roman"/>
                <w:bCs/>
                <w:color w:val="000000"/>
                <w:sz w:val="24"/>
                <w:szCs w:val="24"/>
                <w:lang w:eastAsia="ru-RU"/>
              </w:rPr>
              <w:t> </w:t>
            </w:r>
            <w:r w:rsidRPr="003E2D85">
              <w:rPr>
                <w:rFonts w:ascii="Times New Roman" w:eastAsia="Times New Roman" w:hAnsi="Times New Roman" w:cs="Times New Roman"/>
                <w:b/>
                <w:bCs/>
                <w:color w:val="000000"/>
                <w:sz w:val="24"/>
                <w:szCs w:val="24"/>
                <w:lang w:eastAsia="ru-RU"/>
              </w:rPr>
              <w:t>Подпись и печать гарантов</w:t>
            </w:r>
          </w:p>
        </w:tc>
        <w:tc>
          <w:tcPr>
            <w:tcW w:w="2500" w:type="pct"/>
            <w:tcMar>
              <w:top w:w="0" w:type="dxa"/>
              <w:left w:w="108" w:type="dxa"/>
              <w:bottom w:w="0" w:type="dxa"/>
              <w:right w:w="108" w:type="dxa"/>
            </w:tcMar>
          </w:tcPr>
          <w:p w14:paraId="273CEF23" w14:textId="77777777" w:rsidR="003E2D85" w:rsidRPr="003E2D85" w:rsidRDefault="003E2D85" w:rsidP="003E2D85">
            <w:pPr>
              <w:spacing w:after="0" w:line="240" w:lineRule="auto"/>
              <w:jc w:val="center"/>
              <w:rPr>
                <w:rFonts w:ascii="Times New Roman" w:eastAsia="Times New Roman" w:hAnsi="Times New Roman" w:cs="Times New Roman"/>
                <w:b/>
                <w:bCs/>
                <w:sz w:val="24"/>
                <w:szCs w:val="24"/>
                <w:lang w:eastAsia="ru-RU"/>
              </w:rPr>
            </w:pPr>
            <w:r w:rsidRPr="003E2D85">
              <w:rPr>
                <w:rFonts w:ascii="Times New Roman" w:eastAsia="Times New Roman" w:hAnsi="Times New Roman" w:cs="Times New Roman"/>
                <w:b/>
                <w:bCs/>
                <w:color w:val="000000"/>
                <w:sz w:val="24"/>
                <w:szCs w:val="24"/>
                <w:lang w:eastAsia="ru-RU"/>
              </w:rPr>
              <w:t>Дата и адрес</w:t>
            </w:r>
          </w:p>
        </w:tc>
      </w:tr>
    </w:tbl>
    <w:p w14:paraId="37B2D042" w14:textId="77777777" w:rsidR="003E2D85" w:rsidRPr="003E2D85" w:rsidRDefault="003E2D85" w:rsidP="003E2D85">
      <w:pPr>
        <w:spacing w:after="0" w:line="240" w:lineRule="auto"/>
        <w:ind w:firstLine="400"/>
        <w:jc w:val="thaiDistribute"/>
        <w:rPr>
          <w:rFonts w:ascii="Times New Roman" w:eastAsia="Times New Roman" w:hAnsi="Times New Roman" w:cs="Times New Roman"/>
          <w:sz w:val="24"/>
          <w:szCs w:val="24"/>
          <w:lang w:eastAsia="ru-RU"/>
        </w:rPr>
      </w:pPr>
      <w:r w:rsidRPr="003E2D85">
        <w:rPr>
          <w:rFonts w:ascii="Times New Roman" w:eastAsia="Times New Roman" w:hAnsi="Times New Roman" w:cs="Times New Roman"/>
          <w:b/>
          <w:bCs/>
          <w:color w:val="000000"/>
          <w:sz w:val="24"/>
          <w:szCs w:val="24"/>
          <w:lang w:eastAsia="ru-RU"/>
        </w:rPr>
        <w:t> </w:t>
      </w:r>
      <w:r w:rsidRPr="003E2D85">
        <w:rPr>
          <w:rFonts w:ascii="Times New Roman" w:eastAsia="Times New Roman" w:hAnsi="Times New Roman" w:cs="Times New Roman"/>
          <w:sz w:val="24"/>
          <w:szCs w:val="24"/>
          <w:lang w:eastAsia="ru-RU"/>
        </w:rPr>
        <w:t xml:space="preserve">                                         </w:t>
      </w:r>
      <w:r w:rsidRPr="003E2D85">
        <w:rPr>
          <w:rFonts w:ascii="Times New Roman" w:eastAsia="Times New Roman" w:hAnsi="Times New Roman" w:cs="Times New Roman"/>
          <w:sz w:val="24"/>
          <w:szCs w:val="24"/>
          <w:lang w:eastAsia="ru-RU"/>
        </w:rPr>
        <w:tab/>
      </w:r>
      <w:r w:rsidRPr="003E2D85">
        <w:rPr>
          <w:rFonts w:ascii="Times New Roman" w:eastAsia="Times New Roman" w:hAnsi="Times New Roman" w:cs="Times New Roman"/>
          <w:sz w:val="24"/>
          <w:szCs w:val="24"/>
          <w:lang w:eastAsia="ru-RU"/>
        </w:rPr>
        <w:tab/>
      </w:r>
      <w:r w:rsidRPr="003E2D85">
        <w:rPr>
          <w:rFonts w:ascii="Times New Roman" w:eastAsia="Times New Roman" w:hAnsi="Times New Roman" w:cs="Times New Roman"/>
          <w:sz w:val="24"/>
          <w:szCs w:val="24"/>
          <w:lang w:eastAsia="ru-RU"/>
        </w:rPr>
        <w:tab/>
      </w:r>
      <w:r w:rsidRPr="003E2D85">
        <w:rPr>
          <w:rFonts w:ascii="Times New Roman" w:eastAsia="Times New Roman" w:hAnsi="Times New Roman" w:cs="Times New Roman"/>
          <w:sz w:val="24"/>
          <w:szCs w:val="24"/>
          <w:lang w:eastAsia="ru-RU"/>
        </w:rPr>
        <w:tab/>
      </w:r>
      <w:r w:rsidRPr="003E2D85">
        <w:rPr>
          <w:rFonts w:ascii="Times New Roman" w:eastAsia="Times New Roman" w:hAnsi="Times New Roman" w:cs="Times New Roman"/>
          <w:sz w:val="24"/>
          <w:szCs w:val="24"/>
          <w:lang w:eastAsia="ru-RU"/>
        </w:rPr>
        <w:tab/>
      </w:r>
      <w:r w:rsidRPr="003E2D85">
        <w:rPr>
          <w:rFonts w:ascii="Times New Roman" w:eastAsia="Times New Roman" w:hAnsi="Times New Roman" w:cs="Times New Roman"/>
          <w:sz w:val="24"/>
          <w:szCs w:val="24"/>
          <w:lang w:eastAsia="ru-RU"/>
        </w:rPr>
        <w:tab/>
      </w:r>
      <w:r w:rsidRPr="003E2D85">
        <w:rPr>
          <w:rFonts w:ascii="Times New Roman" w:eastAsia="Times New Roman" w:hAnsi="Times New Roman" w:cs="Times New Roman"/>
          <w:sz w:val="24"/>
          <w:szCs w:val="24"/>
          <w:lang w:eastAsia="ru-RU"/>
        </w:rPr>
        <w:tab/>
      </w:r>
      <w:r w:rsidRPr="003E2D85">
        <w:rPr>
          <w:rFonts w:ascii="Times New Roman" w:eastAsia="Times New Roman" w:hAnsi="Times New Roman" w:cs="Times New Roman"/>
          <w:sz w:val="24"/>
          <w:szCs w:val="24"/>
          <w:lang w:eastAsia="ru-RU"/>
        </w:rPr>
        <w:tab/>
      </w:r>
      <w:r w:rsidRPr="003E2D85">
        <w:rPr>
          <w:rFonts w:ascii="Times New Roman" w:eastAsia="Times New Roman" w:hAnsi="Times New Roman" w:cs="Times New Roman"/>
          <w:sz w:val="24"/>
          <w:szCs w:val="24"/>
          <w:lang w:eastAsia="ru-RU"/>
        </w:rPr>
        <w:tab/>
      </w:r>
      <w:r w:rsidRPr="003E2D85">
        <w:rPr>
          <w:rFonts w:ascii="Times New Roman" w:eastAsia="Times New Roman" w:hAnsi="Times New Roman" w:cs="Times New Roman"/>
          <w:sz w:val="24"/>
          <w:szCs w:val="24"/>
          <w:lang w:eastAsia="ru-RU"/>
        </w:rPr>
        <w:tab/>
      </w:r>
    </w:p>
    <w:p w14:paraId="308E738D" w14:textId="77777777" w:rsidR="003E2D85" w:rsidRPr="00DE46A1" w:rsidRDefault="003E2D85" w:rsidP="00BB51FD">
      <w:pPr>
        <w:rPr>
          <w:rFonts w:ascii="Times New Roman" w:hAnsi="Times New Roman" w:cs="Times New Roman"/>
          <w:sz w:val="24"/>
          <w:szCs w:val="24"/>
        </w:rPr>
        <w:sectPr w:rsidR="003E2D85" w:rsidRPr="00DE46A1" w:rsidSect="005F53BA">
          <w:pgSz w:w="11906" w:h="16838"/>
          <w:pgMar w:top="1134" w:right="850" w:bottom="1135" w:left="1701" w:header="708" w:footer="708" w:gutter="0"/>
          <w:cols w:space="708"/>
          <w:docGrid w:linePitch="360"/>
        </w:sectPr>
      </w:pPr>
    </w:p>
    <w:p w14:paraId="18BD6866" w14:textId="77777777" w:rsidR="003E2D85" w:rsidRPr="00DE46A1" w:rsidRDefault="003E2D85" w:rsidP="003E2D85">
      <w:pPr>
        <w:spacing w:after="0"/>
        <w:jc w:val="right"/>
        <w:rPr>
          <w:rFonts w:ascii="Times New Roman" w:hAnsi="Times New Roman" w:cs="Times New Roman"/>
          <w:b/>
          <w:sz w:val="24"/>
          <w:szCs w:val="24"/>
        </w:rPr>
      </w:pPr>
      <w:r w:rsidRPr="00DE46A1">
        <w:rPr>
          <w:rFonts w:ascii="Times New Roman" w:hAnsi="Times New Roman" w:cs="Times New Roman"/>
          <w:b/>
          <w:sz w:val="24"/>
          <w:szCs w:val="24"/>
        </w:rPr>
        <w:lastRenderedPageBreak/>
        <w:t xml:space="preserve">Приложение № 4 </w:t>
      </w:r>
    </w:p>
    <w:p w14:paraId="355AD6E4" w14:textId="77777777" w:rsidR="003E2D85" w:rsidRPr="00DE46A1" w:rsidRDefault="003E2D85" w:rsidP="003E2D85">
      <w:pPr>
        <w:spacing w:after="0"/>
        <w:jc w:val="right"/>
        <w:rPr>
          <w:rFonts w:ascii="Times New Roman" w:hAnsi="Times New Roman" w:cs="Times New Roman"/>
          <w:sz w:val="24"/>
          <w:szCs w:val="24"/>
        </w:rPr>
      </w:pPr>
      <w:r w:rsidRPr="00DE46A1">
        <w:rPr>
          <w:rFonts w:ascii="Times New Roman" w:hAnsi="Times New Roman" w:cs="Times New Roman"/>
          <w:sz w:val="24"/>
          <w:szCs w:val="24"/>
        </w:rPr>
        <w:t>к долгосрочному договору о закупках</w:t>
      </w:r>
    </w:p>
    <w:p w14:paraId="78F2A764" w14:textId="77777777" w:rsidR="003E2D85" w:rsidRPr="00DE46A1" w:rsidRDefault="003E2D85" w:rsidP="003E2D85">
      <w:pPr>
        <w:spacing w:after="0"/>
        <w:jc w:val="right"/>
        <w:rPr>
          <w:rFonts w:ascii="Times New Roman" w:hAnsi="Times New Roman" w:cs="Times New Roman"/>
          <w:sz w:val="24"/>
          <w:szCs w:val="24"/>
        </w:rPr>
      </w:pPr>
      <w:r w:rsidRPr="00DE46A1">
        <w:rPr>
          <w:rFonts w:ascii="Times New Roman" w:hAnsi="Times New Roman" w:cs="Times New Roman"/>
          <w:sz w:val="24"/>
          <w:szCs w:val="24"/>
        </w:rPr>
        <w:t xml:space="preserve"> услуг по аудиту финансовой отчетности </w:t>
      </w:r>
    </w:p>
    <w:p w14:paraId="100C9ADF" w14:textId="77777777" w:rsidR="003E2D85" w:rsidRPr="00DE46A1" w:rsidRDefault="003E2D85" w:rsidP="003E2D85">
      <w:pPr>
        <w:spacing w:after="0"/>
        <w:jc w:val="right"/>
        <w:rPr>
          <w:rFonts w:ascii="Times New Roman" w:hAnsi="Times New Roman" w:cs="Times New Roman"/>
          <w:sz w:val="24"/>
          <w:szCs w:val="24"/>
        </w:rPr>
      </w:pPr>
      <w:r w:rsidRPr="00DE46A1">
        <w:rPr>
          <w:rFonts w:ascii="Times New Roman" w:hAnsi="Times New Roman" w:cs="Times New Roman"/>
          <w:sz w:val="24"/>
          <w:szCs w:val="24"/>
        </w:rPr>
        <w:t>за 2024-2026 годы</w:t>
      </w:r>
    </w:p>
    <w:p w14:paraId="4E9E1415" w14:textId="77777777" w:rsidR="003E2D85" w:rsidRPr="00DE46A1" w:rsidRDefault="003E2D85" w:rsidP="003E2D85">
      <w:pPr>
        <w:spacing w:after="0"/>
        <w:jc w:val="right"/>
        <w:rPr>
          <w:rFonts w:ascii="Times New Roman" w:hAnsi="Times New Roman" w:cs="Times New Roman"/>
          <w:bCs/>
          <w:sz w:val="24"/>
          <w:szCs w:val="24"/>
        </w:rPr>
      </w:pPr>
      <w:r w:rsidRPr="00DE46A1">
        <w:rPr>
          <w:rFonts w:ascii="Times New Roman" w:hAnsi="Times New Roman" w:cs="Times New Roman"/>
          <w:bCs/>
          <w:sz w:val="24"/>
          <w:szCs w:val="24"/>
        </w:rPr>
        <w:t>от «____» ______________ 2024 г. №___</w:t>
      </w:r>
    </w:p>
    <w:p w14:paraId="217556E0" w14:textId="77777777" w:rsidR="003E2D85" w:rsidRPr="00DE46A1" w:rsidRDefault="003E2D85" w:rsidP="003E2D85">
      <w:pPr>
        <w:rPr>
          <w:rFonts w:ascii="Times New Roman" w:hAnsi="Times New Roman" w:cs="Times New Roman"/>
          <w:sz w:val="24"/>
          <w:szCs w:val="24"/>
        </w:rPr>
      </w:pPr>
    </w:p>
    <w:p w14:paraId="6D7B3FC6" w14:textId="2E9DD25C" w:rsidR="003E2D85" w:rsidRDefault="003E2D85" w:rsidP="003E2D85">
      <w:pPr>
        <w:jc w:val="center"/>
        <w:rPr>
          <w:rFonts w:ascii="Times New Roman" w:hAnsi="Times New Roman" w:cs="Times New Roman"/>
          <w:b/>
          <w:sz w:val="18"/>
        </w:rPr>
      </w:pPr>
      <w:r w:rsidRPr="003E2D85">
        <w:rPr>
          <w:rFonts w:ascii="Times New Roman" w:hAnsi="Times New Roman" w:cs="Times New Roman"/>
          <w:b/>
          <w:sz w:val="18"/>
        </w:rPr>
        <w:t>Отчет по местному содержанию</w:t>
      </w:r>
    </w:p>
    <w:tbl>
      <w:tblPr>
        <w:tblW w:w="15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571"/>
        <w:gridCol w:w="1130"/>
        <w:gridCol w:w="1130"/>
        <w:gridCol w:w="1142"/>
        <w:gridCol w:w="1177"/>
        <w:gridCol w:w="1411"/>
        <w:gridCol w:w="1177"/>
        <w:gridCol w:w="1331"/>
        <w:gridCol w:w="1013"/>
        <w:gridCol w:w="1655"/>
        <w:gridCol w:w="1245"/>
      </w:tblGrid>
      <w:tr w:rsidR="00DE46A1" w:rsidRPr="00DE46A1" w14:paraId="4D8FA739" w14:textId="77777777" w:rsidTr="009037C3">
        <w:trPr>
          <w:jc w:val="center"/>
        </w:trPr>
        <w:tc>
          <w:tcPr>
            <w:tcW w:w="1130" w:type="dxa"/>
            <w:vMerge w:val="restart"/>
            <w:tcBorders>
              <w:top w:val="single" w:sz="4" w:space="0" w:color="auto"/>
              <w:left w:val="single" w:sz="4" w:space="0" w:color="auto"/>
              <w:bottom w:val="single" w:sz="4" w:space="0" w:color="auto"/>
              <w:right w:val="single" w:sz="4" w:space="0" w:color="auto"/>
            </w:tcBorders>
          </w:tcPr>
          <w:p w14:paraId="73FE1D77"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Код строки</w:t>
            </w:r>
          </w:p>
        </w:tc>
        <w:tc>
          <w:tcPr>
            <w:tcW w:w="1571" w:type="dxa"/>
            <w:vMerge w:val="restart"/>
            <w:tcBorders>
              <w:top w:val="single" w:sz="4" w:space="0" w:color="auto"/>
              <w:left w:val="single" w:sz="4" w:space="0" w:color="auto"/>
              <w:bottom w:val="single" w:sz="4" w:space="0" w:color="auto"/>
              <w:right w:val="single" w:sz="4" w:space="0" w:color="auto"/>
            </w:tcBorders>
          </w:tcPr>
          <w:p w14:paraId="76BD433B"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Наименование товаров/</w:t>
            </w:r>
          </w:p>
          <w:p w14:paraId="55C928F1"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работ/ услуг</w:t>
            </w:r>
          </w:p>
        </w:tc>
        <w:tc>
          <w:tcPr>
            <w:tcW w:w="1130" w:type="dxa"/>
            <w:vMerge w:val="restart"/>
            <w:tcBorders>
              <w:top w:val="single" w:sz="4" w:space="0" w:color="auto"/>
              <w:left w:val="single" w:sz="4" w:space="0" w:color="auto"/>
              <w:bottom w:val="single" w:sz="4" w:space="0" w:color="auto"/>
              <w:right w:val="single" w:sz="4" w:space="0" w:color="auto"/>
            </w:tcBorders>
          </w:tcPr>
          <w:p w14:paraId="21347ECB"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Код ТНВЭД</w:t>
            </w:r>
          </w:p>
        </w:tc>
        <w:tc>
          <w:tcPr>
            <w:tcW w:w="1130" w:type="dxa"/>
            <w:vMerge w:val="restart"/>
            <w:tcBorders>
              <w:top w:val="single" w:sz="4" w:space="0" w:color="auto"/>
              <w:left w:val="single" w:sz="4" w:space="0" w:color="auto"/>
              <w:bottom w:val="single" w:sz="4" w:space="0" w:color="auto"/>
              <w:right w:val="single" w:sz="4" w:space="0" w:color="auto"/>
            </w:tcBorders>
          </w:tcPr>
          <w:p w14:paraId="75F0F208"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Код КПВЭД</w:t>
            </w:r>
          </w:p>
        </w:tc>
        <w:tc>
          <w:tcPr>
            <w:tcW w:w="1142" w:type="dxa"/>
            <w:vMerge w:val="restart"/>
            <w:tcBorders>
              <w:top w:val="single" w:sz="4" w:space="0" w:color="auto"/>
              <w:left w:val="single" w:sz="4" w:space="0" w:color="auto"/>
              <w:bottom w:val="single" w:sz="4" w:space="0" w:color="auto"/>
              <w:right w:val="single" w:sz="4" w:space="0" w:color="auto"/>
            </w:tcBorders>
          </w:tcPr>
          <w:p w14:paraId="37821744"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Единица измерения</w:t>
            </w:r>
          </w:p>
        </w:tc>
        <w:tc>
          <w:tcPr>
            <w:tcW w:w="7764" w:type="dxa"/>
            <w:gridSpan w:val="6"/>
            <w:tcBorders>
              <w:top w:val="single" w:sz="4" w:space="0" w:color="auto"/>
              <w:left w:val="single" w:sz="4" w:space="0" w:color="auto"/>
              <w:bottom w:val="single" w:sz="4" w:space="0" w:color="auto"/>
              <w:right w:val="single" w:sz="4" w:space="0" w:color="auto"/>
            </w:tcBorders>
          </w:tcPr>
          <w:p w14:paraId="14C35702"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Объем поставляемых товаров/выполненных работ/оказанных услуг</w:t>
            </w:r>
          </w:p>
        </w:tc>
        <w:tc>
          <w:tcPr>
            <w:tcW w:w="1245" w:type="dxa"/>
            <w:vMerge w:val="restart"/>
            <w:tcBorders>
              <w:top w:val="single" w:sz="4" w:space="0" w:color="auto"/>
              <w:left w:val="single" w:sz="4" w:space="0" w:color="auto"/>
              <w:bottom w:val="single" w:sz="4" w:space="0" w:color="auto"/>
              <w:right w:val="single" w:sz="4" w:space="0" w:color="auto"/>
            </w:tcBorders>
          </w:tcPr>
          <w:p w14:paraId="24EDB042"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Номер и дата сертификата соответствия</w:t>
            </w:r>
          </w:p>
        </w:tc>
      </w:tr>
      <w:tr w:rsidR="00DE46A1" w:rsidRPr="00DE46A1" w14:paraId="68601008" w14:textId="77777777" w:rsidTr="009037C3">
        <w:trPr>
          <w:jc w:val="center"/>
        </w:trPr>
        <w:tc>
          <w:tcPr>
            <w:tcW w:w="1130" w:type="dxa"/>
            <w:vMerge/>
            <w:tcBorders>
              <w:top w:val="single" w:sz="4" w:space="0" w:color="auto"/>
              <w:left w:val="single" w:sz="4" w:space="0" w:color="auto"/>
              <w:bottom w:val="single" w:sz="4" w:space="0" w:color="auto"/>
              <w:right w:val="single" w:sz="4" w:space="0" w:color="auto"/>
            </w:tcBorders>
            <w:vAlign w:val="center"/>
          </w:tcPr>
          <w:p w14:paraId="1B0F07FB" w14:textId="77777777" w:rsidR="00DE46A1" w:rsidRPr="00DE46A1" w:rsidRDefault="00DE46A1" w:rsidP="00DE46A1">
            <w:pPr>
              <w:jc w:val="center"/>
              <w:rPr>
                <w:rFonts w:ascii="Times New Roman" w:hAnsi="Times New Roman" w:cs="Times New Roman"/>
                <w:b/>
                <w:sz w:val="18"/>
              </w:rPr>
            </w:pPr>
          </w:p>
        </w:tc>
        <w:tc>
          <w:tcPr>
            <w:tcW w:w="1571" w:type="dxa"/>
            <w:vMerge/>
            <w:tcBorders>
              <w:top w:val="single" w:sz="4" w:space="0" w:color="auto"/>
              <w:left w:val="single" w:sz="4" w:space="0" w:color="auto"/>
              <w:bottom w:val="single" w:sz="4" w:space="0" w:color="auto"/>
              <w:right w:val="single" w:sz="4" w:space="0" w:color="auto"/>
            </w:tcBorders>
            <w:vAlign w:val="center"/>
          </w:tcPr>
          <w:p w14:paraId="2AB1EC98" w14:textId="77777777" w:rsidR="00DE46A1" w:rsidRPr="00DE46A1" w:rsidRDefault="00DE46A1" w:rsidP="00DE46A1">
            <w:pPr>
              <w:jc w:val="center"/>
              <w:rPr>
                <w:rFonts w:ascii="Times New Roman" w:hAnsi="Times New Roman" w:cs="Times New Roman"/>
                <w:b/>
                <w:sz w:val="18"/>
              </w:rPr>
            </w:pPr>
          </w:p>
        </w:tc>
        <w:tc>
          <w:tcPr>
            <w:tcW w:w="1130" w:type="dxa"/>
            <w:vMerge/>
            <w:tcBorders>
              <w:top w:val="single" w:sz="4" w:space="0" w:color="auto"/>
              <w:left w:val="single" w:sz="4" w:space="0" w:color="auto"/>
              <w:bottom w:val="single" w:sz="4" w:space="0" w:color="auto"/>
              <w:right w:val="single" w:sz="4" w:space="0" w:color="auto"/>
            </w:tcBorders>
            <w:vAlign w:val="center"/>
          </w:tcPr>
          <w:p w14:paraId="06CE56D8" w14:textId="77777777" w:rsidR="00DE46A1" w:rsidRPr="00DE46A1" w:rsidRDefault="00DE46A1" w:rsidP="00DE46A1">
            <w:pPr>
              <w:jc w:val="center"/>
              <w:rPr>
                <w:rFonts w:ascii="Times New Roman" w:hAnsi="Times New Roman" w:cs="Times New Roman"/>
                <w:b/>
                <w:sz w:val="18"/>
              </w:rPr>
            </w:pPr>
          </w:p>
        </w:tc>
        <w:tc>
          <w:tcPr>
            <w:tcW w:w="1130" w:type="dxa"/>
            <w:vMerge/>
            <w:tcBorders>
              <w:top w:val="single" w:sz="4" w:space="0" w:color="auto"/>
              <w:left w:val="single" w:sz="4" w:space="0" w:color="auto"/>
              <w:bottom w:val="single" w:sz="4" w:space="0" w:color="auto"/>
              <w:right w:val="single" w:sz="4" w:space="0" w:color="auto"/>
            </w:tcBorders>
            <w:vAlign w:val="center"/>
          </w:tcPr>
          <w:p w14:paraId="34E644DB" w14:textId="77777777" w:rsidR="00DE46A1" w:rsidRPr="00DE46A1" w:rsidRDefault="00DE46A1" w:rsidP="00DE46A1">
            <w:pPr>
              <w:jc w:val="center"/>
              <w:rPr>
                <w:rFonts w:ascii="Times New Roman" w:hAnsi="Times New Roman" w:cs="Times New Roman"/>
                <w:b/>
                <w:sz w:val="18"/>
              </w:rPr>
            </w:pPr>
          </w:p>
        </w:tc>
        <w:tc>
          <w:tcPr>
            <w:tcW w:w="1142" w:type="dxa"/>
            <w:vMerge/>
            <w:tcBorders>
              <w:top w:val="single" w:sz="4" w:space="0" w:color="auto"/>
              <w:left w:val="single" w:sz="4" w:space="0" w:color="auto"/>
              <w:bottom w:val="single" w:sz="4" w:space="0" w:color="auto"/>
              <w:right w:val="single" w:sz="4" w:space="0" w:color="auto"/>
            </w:tcBorders>
            <w:vAlign w:val="center"/>
          </w:tcPr>
          <w:p w14:paraId="00EC5BBB" w14:textId="77777777" w:rsidR="00DE46A1" w:rsidRPr="00DE46A1" w:rsidRDefault="00DE46A1" w:rsidP="00DE46A1">
            <w:pPr>
              <w:jc w:val="center"/>
              <w:rPr>
                <w:rFonts w:ascii="Times New Roman" w:hAnsi="Times New Roman" w:cs="Times New Roman"/>
                <w:b/>
                <w:sz w:val="18"/>
              </w:rPr>
            </w:pPr>
          </w:p>
        </w:tc>
        <w:tc>
          <w:tcPr>
            <w:tcW w:w="2588" w:type="dxa"/>
            <w:gridSpan w:val="2"/>
            <w:tcBorders>
              <w:top w:val="single" w:sz="4" w:space="0" w:color="auto"/>
              <w:left w:val="single" w:sz="4" w:space="0" w:color="auto"/>
              <w:bottom w:val="single" w:sz="4" w:space="0" w:color="auto"/>
              <w:right w:val="single" w:sz="4" w:space="0" w:color="auto"/>
            </w:tcBorders>
          </w:tcPr>
          <w:p w14:paraId="0687C411"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всего</w:t>
            </w:r>
          </w:p>
        </w:tc>
        <w:tc>
          <w:tcPr>
            <w:tcW w:w="5176" w:type="dxa"/>
            <w:gridSpan w:val="4"/>
            <w:tcBorders>
              <w:top w:val="single" w:sz="4" w:space="0" w:color="auto"/>
              <w:left w:val="single" w:sz="4" w:space="0" w:color="auto"/>
              <w:bottom w:val="single" w:sz="4" w:space="0" w:color="auto"/>
              <w:right w:val="single" w:sz="4" w:space="0" w:color="auto"/>
            </w:tcBorders>
          </w:tcPr>
          <w:p w14:paraId="21797D52"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в том числе местного содержания</w:t>
            </w:r>
          </w:p>
        </w:tc>
        <w:tc>
          <w:tcPr>
            <w:tcW w:w="1245" w:type="dxa"/>
            <w:vMerge/>
            <w:tcBorders>
              <w:top w:val="single" w:sz="4" w:space="0" w:color="auto"/>
              <w:left w:val="single" w:sz="4" w:space="0" w:color="auto"/>
              <w:bottom w:val="single" w:sz="4" w:space="0" w:color="auto"/>
              <w:right w:val="single" w:sz="4" w:space="0" w:color="auto"/>
            </w:tcBorders>
            <w:vAlign w:val="center"/>
          </w:tcPr>
          <w:p w14:paraId="4CC97A27" w14:textId="77777777" w:rsidR="00DE46A1" w:rsidRPr="00DE46A1" w:rsidRDefault="00DE46A1" w:rsidP="00DE46A1">
            <w:pPr>
              <w:jc w:val="center"/>
              <w:rPr>
                <w:rFonts w:ascii="Times New Roman" w:hAnsi="Times New Roman" w:cs="Times New Roman"/>
                <w:b/>
                <w:sz w:val="18"/>
              </w:rPr>
            </w:pPr>
          </w:p>
        </w:tc>
      </w:tr>
      <w:tr w:rsidR="00DE46A1" w:rsidRPr="00DE46A1" w14:paraId="1E61C674" w14:textId="77777777" w:rsidTr="009037C3">
        <w:trPr>
          <w:jc w:val="center"/>
        </w:trPr>
        <w:tc>
          <w:tcPr>
            <w:tcW w:w="1130" w:type="dxa"/>
            <w:vMerge/>
            <w:tcBorders>
              <w:top w:val="single" w:sz="4" w:space="0" w:color="auto"/>
              <w:left w:val="single" w:sz="4" w:space="0" w:color="auto"/>
              <w:bottom w:val="single" w:sz="4" w:space="0" w:color="auto"/>
              <w:right w:val="single" w:sz="4" w:space="0" w:color="auto"/>
            </w:tcBorders>
            <w:vAlign w:val="center"/>
          </w:tcPr>
          <w:p w14:paraId="4853ED9B" w14:textId="77777777" w:rsidR="00DE46A1" w:rsidRPr="00DE46A1" w:rsidRDefault="00DE46A1" w:rsidP="00DE46A1">
            <w:pPr>
              <w:jc w:val="center"/>
              <w:rPr>
                <w:rFonts w:ascii="Times New Roman" w:hAnsi="Times New Roman" w:cs="Times New Roman"/>
                <w:b/>
                <w:sz w:val="18"/>
              </w:rPr>
            </w:pPr>
          </w:p>
        </w:tc>
        <w:tc>
          <w:tcPr>
            <w:tcW w:w="1571" w:type="dxa"/>
            <w:vMerge/>
            <w:tcBorders>
              <w:top w:val="single" w:sz="4" w:space="0" w:color="auto"/>
              <w:left w:val="single" w:sz="4" w:space="0" w:color="auto"/>
              <w:bottom w:val="single" w:sz="4" w:space="0" w:color="auto"/>
              <w:right w:val="single" w:sz="4" w:space="0" w:color="auto"/>
            </w:tcBorders>
            <w:vAlign w:val="center"/>
          </w:tcPr>
          <w:p w14:paraId="56CF1FF6" w14:textId="77777777" w:rsidR="00DE46A1" w:rsidRPr="00DE46A1" w:rsidRDefault="00DE46A1" w:rsidP="00DE46A1">
            <w:pPr>
              <w:jc w:val="center"/>
              <w:rPr>
                <w:rFonts w:ascii="Times New Roman" w:hAnsi="Times New Roman" w:cs="Times New Roman"/>
                <w:b/>
                <w:sz w:val="18"/>
              </w:rPr>
            </w:pPr>
          </w:p>
        </w:tc>
        <w:tc>
          <w:tcPr>
            <w:tcW w:w="1130" w:type="dxa"/>
            <w:vMerge/>
            <w:tcBorders>
              <w:top w:val="single" w:sz="4" w:space="0" w:color="auto"/>
              <w:left w:val="single" w:sz="4" w:space="0" w:color="auto"/>
              <w:bottom w:val="single" w:sz="4" w:space="0" w:color="auto"/>
              <w:right w:val="single" w:sz="4" w:space="0" w:color="auto"/>
            </w:tcBorders>
            <w:vAlign w:val="center"/>
          </w:tcPr>
          <w:p w14:paraId="6309F33C" w14:textId="77777777" w:rsidR="00DE46A1" w:rsidRPr="00DE46A1" w:rsidRDefault="00DE46A1" w:rsidP="00DE46A1">
            <w:pPr>
              <w:jc w:val="center"/>
              <w:rPr>
                <w:rFonts w:ascii="Times New Roman" w:hAnsi="Times New Roman" w:cs="Times New Roman"/>
                <w:b/>
                <w:sz w:val="18"/>
              </w:rPr>
            </w:pPr>
          </w:p>
        </w:tc>
        <w:tc>
          <w:tcPr>
            <w:tcW w:w="1130" w:type="dxa"/>
            <w:vMerge/>
            <w:tcBorders>
              <w:top w:val="single" w:sz="4" w:space="0" w:color="auto"/>
              <w:left w:val="single" w:sz="4" w:space="0" w:color="auto"/>
              <w:bottom w:val="single" w:sz="4" w:space="0" w:color="auto"/>
              <w:right w:val="single" w:sz="4" w:space="0" w:color="auto"/>
            </w:tcBorders>
            <w:vAlign w:val="center"/>
          </w:tcPr>
          <w:p w14:paraId="0FC540F5" w14:textId="77777777" w:rsidR="00DE46A1" w:rsidRPr="00DE46A1" w:rsidRDefault="00DE46A1" w:rsidP="00DE46A1">
            <w:pPr>
              <w:jc w:val="center"/>
              <w:rPr>
                <w:rFonts w:ascii="Times New Roman" w:hAnsi="Times New Roman" w:cs="Times New Roman"/>
                <w:b/>
                <w:sz w:val="18"/>
              </w:rPr>
            </w:pPr>
          </w:p>
        </w:tc>
        <w:tc>
          <w:tcPr>
            <w:tcW w:w="1142" w:type="dxa"/>
            <w:vMerge/>
            <w:tcBorders>
              <w:top w:val="single" w:sz="4" w:space="0" w:color="auto"/>
              <w:left w:val="single" w:sz="4" w:space="0" w:color="auto"/>
              <w:bottom w:val="single" w:sz="4" w:space="0" w:color="auto"/>
              <w:right w:val="single" w:sz="4" w:space="0" w:color="auto"/>
            </w:tcBorders>
            <w:vAlign w:val="center"/>
          </w:tcPr>
          <w:p w14:paraId="1D59A9A8" w14:textId="77777777" w:rsidR="00DE46A1" w:rsidRPr="00DE46A1" w:rsidRDefault="00DE46A1" w:rsidP="00DE46A1">
            <w:pPr>
              <w:jc w:val="center"/>
              <w:rPr>
                <w:rFonts w:ascii="Times New Roman" w:hAnsi="Times New Roman" w:cs="Times New Roman"/>
                <w:b/>
                <w:sz w:val="18"/>
              </w:rPr>
            </w:pPr>
          </w:p>
        </w:tc>
        <w:tc>
          <w:tcPr>
            <w:tcW w:w="1177" w:type="dxa"/>
            <w:vMerge w:val="restart"/>
            <w:tcBorders>
              <w:top w:val="single" w:sz="4" w:space="0" w:color="auto"/>
              <w:left w:val="single" w:sz="4" w:space="0" w:color="auto"/>
              <w:bottom w:val="single" w:sz="4" w:space="0" w:color="auto"/>
              <w:right w:val="single" w:sz="4" w:space="0" w:color="auto"/>
            </w:tcBorders>
          </w:tcPr>
          <w:p w14:paraId="13CE63C8"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тыс. тенге</w:t>
            </w:r>
          </w:p>
        </w:tc>
        <w:tc>
          <w:tcPr>
            <w:tcW w:w="1411" w:type="dxa"/>
            <w:vMerge w:val="restart"/>
            <w:tcBorders>
              <w:top w:val="single" w:sz="4" w:space="0" w:color="auto"/>
              <w:left w:val="single" w:sz="4" w:space="0" w:color="auto"/>
              <w:bottom w:val="single" w:sz="4" w:space="0" w:color="auto"/>
              <w:right w:val="single" w:sz="4" w:space="0" w:color="auto"/>
            </w:tcBorders>
          </w:tcPr>
          <w:p w14:paraId="6FD6A9A6"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в натуральном выражении (по товарам)</w:t>
            </w:r>
          </w:p>
        </w:tc>
        <w:tc>
          <w:tcPr>
            <w:tcW w:w="2508" w:type="dxa"/>
            <w:gridSpan w:val="2"/>
            <w:tcBorders>
              <w:top w:val="single" w:sz="4" w:space="0" w:color="auto"/>
              <w:left w:val="single" w:sz="4" w:space="0" w:color="auto"/>
              <w:bottom w:val="single" w:sz="4" w:space="0" w:color="auto"/>
              <w:right w:val="single" w:sz="4" w:space="0" w:color="auto"/>
            </w:tcBorders>
          </w:tcPr>
          <w:p w14:paraId="193735C6"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по договору</w:t>
            </w:r>
          </w:p>
        </w:tc>
        <w:tc>
          <w:tcPr>
            <w:tcW w:w="2668" w:type="dxa"/>
            <w:gridSpan w:val="2"/>
            <w:tcBorders>
              <w:top w:val="single" w:sz="4" w:space="0" w:color="auto"/>
              <w:left w:val="single" w:sz="4" w:space="0" w:color="auto"/>
              <w:bottom w:val="single" w:sz="4" w:space="0" w:color="auto"/>
              <w:right w:val="single" w:sz="4" w:space="0" w:color="auto"/>
            </w:tcBorders>
          </w:tcPr>
          <w:p w14:paraId="7616B921"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фактически</w:t>
            </w:r>
          </w:p>
        </w:tc>
        <w:tc>
          <w:tcPr>
            <w:tcW w:w="1245" w:type="dxa"/>
            <w:vMerge/>
            <w:tcBorders>
              <w:top w:val="single" w:sz="4" w:space="0" w:color="auto"/>
              <w:left w:val="single" w:sz="4" w:space="0" w:color="auto"/>
              <w:bottom w:val="single" w:sz="4" w:space="0" w:color="auto"/>
              <w:right w:val="single" w:sz="4" w:space="0" w:color="auto"/>
            </w:tcBorders>
            <w:vAlign w:val="center"/>
          </w:tcPr>
          <w:p w14:paraId="60C91CC6" w14:textId="77777777" w:rsidR="00DE46A1" w:rsidRPr="00DE46A1" w:rsidRDefault="00DE46A1" w:rsidP="00DE46A1">
            <w:pPr>
              <w:jc w:val="center"/>
              <w:rPr>
                <w:rFonts w:ascii="Times New Roman" w:hAnsi="Times New Roman" w:cs="Times New Roman"/>
                <w:b/>
                <w:sz w:val="18"/>
              </w:rPr>
            </w:pPr>
          </w:p>
        </w:tc>
      </w:tr>
      <w:tr w:rsidR="00DE46A1" w:rsidRPr="00DE46A1" w14:paraId="19FF26D5" w14:textId="77777777" w:rsidTr="009037C3">
        <w:trPr>
          <w:jc w:val="center"/>
        </w:trPr>
        <w:tc>
          <w:tcPr>
            <w:tcW w:w="1130" w:type="dxa"/>
            <w:vMerge/>
            <w:tcBorders>
              <w:top w:val="single" w:sz="4" w:space="0" w:color="auto"/>
              <w:left w:val="single" w:sz="4" w:space="0" w:color="auto"/>
              <w:bottom w:val="single" w:sz="4" w:space="0" w:color="auto"/>
              <w:right w:val="single" w:sz="4" w:space="0" w:color="auto"/>
            </w:tcBorders>
            <w:vAlign w:val="center"/>
          </w:tcPr>
          <w:p w14:paraId="2807008C" w14:textId="77777777" w:rsidR="00DE46A1" w:rsidRPr="00DE46A1" w:rsidRDefault="00DE46A1" w:rsidP="00DE46A1">
            <w:pPr>
              <w:jc w:val="center"/>
              <w:rPr>
                <w:rFonts w:ascii="Times New Roman" w:hAnsi="Times New Roman" w:cs="Times New Roman"/>
                <w:b/>
                <w:sz w:val="18"/>
              </w:rPr>
            </w:pPr>
          </w:p>
        </w:tc>
        <w:tc>
          <w:tcPr>
            <w:tcW w:w="1571" w:type="dxa"/>
            <w:vMerge/>
            <w:tcBorders>
              <w:top w:val="single" w:sz="4" w:space="0" w:color="auto"/>
              <w:left w:val="single" w:sz="4" w:space="0" w:color="auto"/>
              <w:bottom w:val="single" w:sz="4" w:space="0" w:color="auto"/>
              <w:right w:val="single" w:sz="4" w:space="0" w:color="auto"/>
            </w:tcBorders>
            <w:vAlign w:val="center"/>
          </w:tcPr>
          <w:p w14:paraId="2FACBB60" w14:textId="77777777" w:rsidR="00DE46A1" w:rsidRPr="00DE46A1" w:rsidRDefault="00DE46A1" w:rsidP="00DE46A1">
            <w:pPr>
              <w:jc w:val="center"/>
              <w:rPr>
                <w:rFonts w:ascii="Times New Roman" w:hAnsi="Times New Roman" w:cs="Times New Roman"/>
                <w:b/>
                <w:sz w:val="18"/>
              </w:rPr>
            </w:pPr>
          </w:p>
        </w:tc>
        <w:tc>
          <w:tcPr>
            <w:tcW w:w="1130" w:type="dxa"/>
            <w:vMerge/>
            <w:tcBorders>
              <w:top w:val="single" w:sz="4" w:space="0" w:color="auto"/>
              <w:left w:val="single" w:sz="4" w:space="0" w:color="auto"/>
              <w:bottom w:val="single" w:sz="4" w:space="0" w:color="auto"/>
              <w:right w:val="single" w:sz="4" w:space="0" w:color="auto"/>
            </w:tcBorders>
            <w:vAlign w:val="center"/>
          </w:tcPr>
          <w:p w14:paraId="109D146A" w14:textId="77777777" w:rsidR="00DE46A1" w:rsidRPr="00DE46A1" w:rsidRDefault="00DE46A1" w:rsidP="00DE46A1">
            <w:pPr>
              <w:jc w:val="center"/>
              <w:rPr>
                <w:rFonts w:ascii="Times New Roman" w:hAnsi="Times New Roman" w:cs="Times New Roman"/>
                <w:b/>
                <w:sz w:val="18"/>
              </w:rPr>
            </w:pPr>
          </w:p>
        </w:tc>
        <w:tc>
          <w:tcPr>
            <w:tcW w:w="1130" w:type="dxa"/>
            <w:vMerge/>
            <w:tcBorders>
              <w:top w:val="single" w:sz="4" w:space="0" w:color="auto"/>
              <w:left w:val="single" w:sz="4" w:space="0" w:color="auto"/>
              <w:bottom w:val="single" w:sz="4" w:space="0" w:color="auto"/>
              <w:right w:val="single" w:sz="4" w:space="0" w:color="auto"/>
            </w:tcBorders>
            <w:vAlign w:val="center"/>
          </w:tcPr>
          <w:p w14:paraId="7524E55F" w14:textId="77777777" w:rsidR="00DE46A1" w:rsidRPr="00DE46A1" w:rsidRDefault="00DE46A1" w:rsidP="00DE46A1">
            <w:pPr>
              <w:jc w:val="center"/>
              <w:rPr>
                <w:rFonts w:ascii="Times New Roman" w:hAnsi="Times New Roman" w:cs="Times New Roman"/>
                <w:b/>
                <w:sz w:val="18"/>
              </w:rPr>
            </w:pPr>
          </w:p>
        </w:tc>
        <w:tc>
          <w:tcPr>
            <w:tcW w:w="1142" w:type="dxa"/>
            <w:vMerge/>
            <w:tcBorders>
              <w:top w:val="single" w:sz="4" w:space="0" w:color="auto"/>
              <w:left w:val="single" w:sz="4" w:space="0" w:color="auto"/>
              <w:bottom w:val="single" w:sz="4" w:space="0" w:color="auto"/>
              <w:right w:val="single" w:sz="4" w:space="0" w:color="auto"/>
            </w:tcBorders>
            <w:vAlign w:val="center"/>
          </w:tcPr>
          <w:p w14:paraId="23805690" w14:textId="77777777" w:rsidR="00DE46A1" w:rsidRPr="00DE46A1" w:rsidRDefault="00DE46A1" w:rsidP="00DE46A1">
            <w:pPr>
              <w:jc w:val="center"/>
              <w:rPr>
                <w:rFonts w:ascii="Times New Roman" w:hAnsi="Times New Roman" w:cs="Times New Roman"/>
                <w:b/>
                <w:sz w:val="18"/>
              </w:rPr>
            </w:pPr>
          </w:p>
        </w:tc>
        <w:tc>
          <w:tcPr>
            <w:tcW w:w="1177" w:type="dxa"/>
            <w:vMerge/>
            <w:tcBorders>
              <w:top w:val="single" w:sz="4" w:space="0" w:color="auto"/>
              <w:left w:val="single" w:sz="4" w:space="0" w:color="auto"/>
              <w:bottom w:val="single" w:sz="4" w:space="0" w:color="auto"/>
              <w:right w:val="single" w:sz="4" w:space="0" w:color="auto"/>
            </w:tcBorders>
            <w:vAlign w:val="center"/>
          </w:tcPr>
          <w:p w14:paraId="0D859F44" w14:textId="77777777" w:rsidR="00DE46A1" w:rsidRPr="00DE46A1" w:rsidRDefault="00DE46A1" w:rsidP="00DE46A1">
            <w:pPr>
              <w:jc w:val="center"/>
              <w:rPr>
                <w:rFonts w:ascii="Times New Roman" w:hAnsi="Times New Roman" w:cs="Times New Roman"/>
                <w:b/>
                <w:sz w:val="18"/>
              </w:rPr>
            </w:pPr>
          </w:p>
        </w:tc>
        <w:tc>
          <w:tcPr>
            <w:tcW w:w="1411" w:type="dxa"/>
            <w:vMerge/>
            <w:tcBorders>
              <w:top w:val="single" w:sz="4" w:space="0" w:color="auto"/>
              <w:left w:val="single" w:sz="4" w:space="0" w:color="auto"/>
              <w:bottom w:val="single" w:sz="4" w:space="0" w:color="auto"/>
              <w:right w:val="single" w:sz="4" w:space="0" w:color="auto"/>
            </w:tcBorders>
            <w:vAlign w:val="center"/>
          </w:tcPr>
          <w:p w14:paraId="5A3BBC15"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40AB5D4D"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тыс. тенге</w:t>
            </w:r>
          </w:p>
        </w:tc>
        <w:tc>
          <w:tcPr>
            <w:tcW w:w="1331" w:type="dxa"/>
            <w:tcBorders>
              <w:top w:val="single" w:sz="4" w:space="0" w:color="auto"/>
              <w:left w:val="single" w:sz="4" w:space="0" w:color="auto"/>
              <w:bottom w:val="single" w:sz="4" w:space="0" w:color="auto"/>
              <w:right w:val="single" w:sz="4" w:space="0" w:color="auto"/>
            </w:tcBorders>
          </w:tcPr>
          <w:p w14:paraId="09272D7D"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в натуральном выражении (по товарам)</w:t>
            </w:r>
          </w:p>
        </w:tc>
        <w:tc>
          <w:tcPr>
            <w:tcW w:w="1013" w:type="dxa"/>
            <w:tcBorders>
              <w:top w:val="single" w:sz="4" w:space="0" w:color="auto"/>
              <w:left w:val="single" w:sz="4" w:space="0" w:color="auto"/>
              <w:bottom w:val="single" w:sz="4" w:space="0" w:color="auto"/>
              <w:right w:val="single" w:sz="4" w:space="0" w:color="auto"/>
            </w:tcBorders>
          </w:tcPr>
          <w:p w14:paraId="3F08D812"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тыс. тенге</w:t>
            </w:r>
          </w:p>
        </w:tc>
        <w:tc>
          <w:tcPr>
            <w:tcW w:w="1655" w:type="dxa"/>
            <w:tcBorders>
              <w:top w:val="single" w:sz="4" w:space="0" w:color="auto"/>
              <w:left w:val="single" w:sz="4" w:space="0" w:color="auto"/>
              <w:bottom w:val="single" w:sz="4" w:space="0" w:color="auto"/>
              <w:right w:val="single" w:sz="4" w:space="0" w:color="auto"/>
            </w:tcBorders>
          </w:tcPr>
          <w:p w14:paraId="51560534"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в натуральном выражении (по товарам)</w:t>
            </w:r>
          </w:p>
        </w:tc>
        <w:tc>
          <w:tcPr>
            <w:tcW w:w="1245" w:type="dxa"/>
            <w:vMerge/>
            <w:tcBorders>
              <w:top w:val="single" w:sz="4" w:space="0" w:color="auto"/>
              <w:left w:val="single" w:sz="4" w:space="0" w:color="auto"/>
              <w:bottom w:val="single" w:sz="4" w:space="0" w:color="auto"/>
              <w:right w:val="single" w:sz="4" w:space="0" w:color="auto"/>
            </w:tcBorders>
            <w:vAlign w:val="center"/>
          </w:tcPr>
          <w:p w14:paraId="6C126D7C" w14:textId="77777777" w:rsidR="00DE46A1" w:rsidRPr="00DE46A1" w:rsidRDefault="00DE46A1" w:rsidP="00DE46A1">
            <w:pPr>
              <w:jc w:val="center"/>
              <w:rPr>
                <w:rFonts w:ascii="Times New Roman" w:hAnsi="Times New Roman" w:cs="Times New Roman"/>
                <w:b/>
                <w:sz w:val="18"/>
              </w:rPr>
            </w:pPr>
          </w:p>
        </w:tc>
      </w:tr>
      <w:tr w:rsidR="00DE46A1" w:rsidRPr="00DE46A1" w14:paraId="40ADE027" w14:textId="77777777" w:rsidTr="009037C3">
        <w:trPr>
          <w:jc w:val="center"/>
        </w:trPr>
        <w:tc>
          <w:tcPr>
            <w:tcW w:w="1130" w:type="dxa"/>
            <w:tcBorders>
              <w:top w:val="single" w:sz="4" w:space="0" w:color="auto"/>
              <w:left w:val="single" w:sz="4" w:space="0" w:color="auto"/>
              <w:bottom w:val="single" w:sz="4" w:space="0" w:color="auto"/>
              <w:right w:val="single" w:sz="4" w:space="0" w:color="auto"/>
            </w:tcBorders>
          </w:tcPr>
          <w:p w14:paraId="6C818BB9"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A</w:t>
            </w:r>
          </w:p>
        </w:tc>
        <w:tc>
          <w:tcPr>
            <w:tcW w:w="1571" w:type="dxa"/>
            <w:tcBorders>
              <w:top w:val="single" w:sz="4" w:space="0" w:color="auto"/>
              <w:left w:val="single" w:sz="4" w:space="0" w:color="auto"/>
              <w:bottom w:val="single" w:sz="4" w:space="0" w:color="auto"/>
              <w:right w:val="single" w:sz="4" w:space="0" w:color="auto"/>
            </w:tcBorders>
          </w:tcPr>
          <w:p w14:paraId="40DA29F3"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B</w:t>
            </w:r>
          </w:p>
        </w:tc>
        <w:tc>
          <w:tcPr>
            <w:tcW w:w="1130" w:type="dxa"/>
            <w:tcBorders>
              <w:top w:val="single" w:sz="4" w:space="0" w:color="auto"/>
              <w:left w:val="single" w:sz="4" w:space="0" w:color="auto"/>
              <w:bottom w:val="single" w:sz="4" w:space="0" w:color="auto"/>
              <w:right w:val="single" w:sz="4" w:space="0" w:color="auto"/>
            </w:tcBorders>
          </w:tcPr>
          <w:p w14:paraId="0C881EEE"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C</w:t>
            </w:r>
          </w:p>
        </w:tc>
        <w:tc>
          <w:tcPr>
            <w:tcW w:w="1130" w:type="dxa"/>
            <w:tcBorders>
              <w:top w:val="single" w:sz="4" w:space="0" w:color="auto"/>
              <w:left w:val="single" w:sz="4" w:space="0" w:color="auto"/>
              <w:bottom w:val="single" w:sz="4" w:space="0" w:color="auto"/>
              <w:right w:val="single" w:sz="4" w:space="0" w:color="auto"/>
            </w:tcBorders>
          </w:tcPr>
          <w:p w14:paraId="5D174728"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D</w:t>
            </w:r>
          </w:p>
        </w:tc>
        <w:tc>
          <w:tcPr>
            <w:tcW w:w="1142" w:type="dxa"/>
            <w:tcBorders>
              <w:top w:val="single" w:sz="4" w:space="0" w:color="auto"/>
              <w:left w:val="single" w:sz="4" w:space="0" w:color="auto"/>
              <w:bottom w:val="single" w:sz="4" w:space="0" w:color="auto"/>
              <w:right w:val="single" w:sz="4" w:space="0" w:color="auto"/>
            </w:tcBorders>
          </w:tcPr>
          <w:p w14:paraId="6111BA4C"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E</w:t>
            </w:r>
          </w:p>
        </w:tc>
        <w:tc>
          <w:tcPr>
            <w:tcW w:w="1177" w:type="dxa"/>
            <w:tcBorders>
              <w:top w:val="single" w:sz="4" w:space="0" w:color="auto"/>
              <w:left w:val="single" w:sz="4" w:space="0" w:color="auto"/>
              <w:bottom w:val="single" w:sz="4" w:space="0" w:color="auto"/>
              <w:right w:val="single" w:sz="4" w:space="0" w:color="auto"/>
            </w:tcBorders>
          </w:tcPr>
          <w:p w14:paraId="0024DD9D"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1</w:t>
            </w:r>
          </w:p>
        </w:tc>
        <w:tc>
          <w:tcPr>
            <w:tcW w:w="1411" w:type="dxa"/>
            <w:tcBorders>
              <w:top w:val="single" w:sz="4" w:space="0" w:color="auto"/>
              <w:left w:val="single" w:sz="4" w:space="0" w:color="auto"/>
              <w:bottom w:val="single" w:sz="4" w:space="0" w:color="auto"/>
              <w:right w:val="single" w:sz="4" w:space="0" w:color="auto"/>
            </w:tcBorders>
          </w:tcPr>
          <w:p w14:paraId="21568802"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2</w:t>
            </w:r>
          </w:p>
        </w:tc>
        <w:tc>
          <w:tcPr>
            <w:tcW w:w="1177" w:type="dxa"/>
            <w:tcBorders>
              <w:top w:val="single" w:sz="4" w:space="0" w:color="auto"/>
              <w:left w:val="single" w:sz="4" w:space="0" w:color="auto"/>
              <w:bottom w:val="single" w:sz="4" w:space="0" w:color="auto"/>
              <w:right w:val="single" w:sz="4" w:space="0" w:color="auto"/>
            </w:tcBorders>
          </w:tcPr>
          <w:p w14:paraId="0FAC8282"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3</w:t>
            </w:r>
          </w:p>
        </w:tc>
        <w:tc>
          <w:tcPr>
            <w:tcW w:w="1331" w:type="dxa"/>
            <w:tcBorders>
              <w:top w:val="single" w:sz="4" w:space="0" w:color="auto"/>
              <w:left w:val="single" w:sz="4" w:space="0" w:color="auto"/>
              <w:bottom w:val="single" w:sz="4" w:space="0" w:color="auto"/>
              <w:right w:val="single" w:sz="4" w:space="0" w:color="auto"/>
            </w:tcBorders>
          </w:tcPr>
          <w:p w14:paraId="6817658E"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4</w:t>
            </w:r>
          </w:p>
        </w:tc>
        <w:tc>
          <w:tcPr>
            <w:tcW w:w="1013" w:type="dxa"/>
            <w:tcBorders>
              <w:top w:val="single" w:sz="4" w:space="0" w:color="auto"/>
              <w:left w:val="single" w:sz="4" w:space="0" w:color="auto"/>
              <w:bottom w:val="single" w:sz="4" w:space="0" w:color="auto"/>
              <w:right w:val="single" w:sz="4" w:space="0" w:color="auto"/>
            </w:tcBorders>
          </w:tcPr>
          <w:p w14:paraId="649FD87E"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5</w:t>
            </w:r>
          </w:p>
        </w:tc>
        <w:tc>
          <w:tcPr>
            <w:tcW w:w="1655" w:type="dxa"/>
            <w:tcBorders>
              <w:top w:val="single" w:sz="4" w:space="0" w:color="auto"/>
              <w:left w:val="single" w:sz="4" w:space="0" w:color="auto"/>
              <w:bottom w:val="single" w:sz="4" w:space="0" w:color="auto"/>
              <w:right w:val="single" w:sz="4" w:space="0" w:color="auto"/>
            </w:tcBorders>
          </w:tcPr>
          <w:p w14:paraId="634146CB"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6</w:t>
            </w:r>
          </w:p>
        </w:tc>
        <w:tc>
          <w:tcPr>
            <w:tcW w:w="1245" w:type="dxa"/>
            <w:tcBorders>
              <w:top w:val="single" w:sz="4" w:space="0" w:color="auto"/>
              <w:left w:val="single" w:sz="4" w:space="0" w:color="auto"/>
              <w:bottom w:val="single" w:sz="4" w:space="0" w:color="auto"/>
              <w:right w:val="single" w:sz="4" w:space="0" w:color="auto"/>
            </w:tcBorders>
          </w:tcPr>
          <w:p w14:paraId="5A45BE99" w14:textId="77777777" w:rsidR="00DE46A1" w:rsidRPr="00DE46A1" w:rsidRDefault="00DE46A1" w:rsidP="00DE46A1">
            <w:pPr>
              <w:jc w:val="center"/>
              <w:rPr>
                <w:rFonts w:ascii="Times New Roman" w:hAnsi="Times New Roman" w:cs="Times New Roman"/>
                <w:b/>
                <w:sz w:val="18"/>
              </w:rPr>
            </w:pPr>
            <w:r w:rsidRPr="00DE46A1">
              <w:rPr>
                <w:rFonts w:ascii="Times New Roman" w:hAnsi="Times New Roman" w:cs="Times New Roman"/>
                <w:b/>
                <w:sz w:val="18"/>
              </w:rPr>
              <w:t>7</w:t>
            </w:r>
          </w:p>
        </w:tc>
      </w:tr>
      <w:tr w:rsidR="00DE46A1" w:rsidRPr="00DE46A1" w14:paraId="3FB0B4EF" w14:textId="77777777" w:rsidTr="009037C3">
        <w:trPr>
          <w:jc w:val="center"/>
        </w:trPr>
        <w:tc>
          <w:tcPr>
            <w:tcW w:w="1130" w:type="dxa"/>
            <w:tcBorders>
              <w:top w:val="single" w:sz="4" w:space="0" w:color="auto"/>
              <w:left w:val="single" w:sz="4" w:space="0" w:color="auto"/>
              <w:bottom w:val="single" w:sz="4" w:space="0" w:color="auto"/>
              <w:right w:val="single" w:sz="4" w:space="0" w:color="auto"/>
            </w:tcBorders>
          </w:tcPr>
          <w:p w14:paraId="697D1993" w14:textId="77777777" w:rsidR="00DE46A1" w:rsidRPr="00DE46A1" w:rsidRDefault="00DE46A1" w:rsidP="00DE46A1">
            <w:pPr>
              <w:jc w:val="center"/>
              <w:rPr>
                <w:rFonts w:ascii="Times New Roman" w:hAnsi="Times New Roman" w:cs="Times New Roman"/>
                <w:b/>
                <w:sz w:val="18"/>
              </w:rPr>
            </w:pPr>
          </w:p>
        </w:tc>
        <w:tc>
          <w:tcPr>
            <w:tcW w:w="1571" w:type="dxa"/>
            <w:tcBorders>
              <w:top w:val="single" w:sz="4" w:space="0" w:color="auto"/>
              <w:left w:val="single" w:sz="4" w:space="0" w:color="auto"/>
              <w:bottom w:val="single" w:sz="4" w:space="0" w:color="auto"/>
              <w:right w:val="single" w:sz="4" w:space="0" w:color="auto"/>
            </w:tcBorders>
          </w:tcPr>
          <w:p w14:paraId="7F4AFB55"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7A98F166"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5871CA44" w14:textId="77777777" w:rsidR="00DE46A1" w:rsidRPr="00DE46A1" w:rsidRDefault="00DE46A1" w:rsidP="00DE46A1">
            <w:pPr>
              <w:jc w:val="center"/>
              <w:rPr>
                <w:rFonts w:ascii="Times New Roman" w:hAnsi="Times New Roman" w:cs="Times New Roman"/>
                <w:b/>
                <w:sz w:val="18"/>
              </w:rPr>
            </w:pPr>
          </w:p>
        </w:tc>
        <w:tc>
          <w:tcPr>
            <w:tcW w:w="1142" w:type="dxa"/>
            <w:tcBorders>
              <w:top w:val="single" w:sz="4" w:space="0" w:color="auto"/>
              <w:left w:val="single" w:sz="4" w:space="0" w:color="auto"/>
              <w:bottom w:val="single" w:sz="4" w:space="0" w:color="auto"/>
              <w:right w:val="single" w:sz="4" w:space="0" w:color="auto"/>
            </w:tcBorders>
          </w:tcPr>
          <w:p w14:paraId="2069886B"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0BA33210" w14:textId="77777777" w:rsidR="00DE46A1" w:rsidRPr="00DE46A1" w:rsidRDefault="00DE46A1" w:rsidP="00DE46A1">
            <w:pPr>
              <w:jc w:val="center"/>
              <w:rPr>
                <w:rFonts w:ascii="Times New Roman" w:hAnsi="Times New Roman" w:cs="Times New Roman"/>
                <w:b/>
                <w:sz w:val="18"/>
              </w:rPr>
            </w:pPr>
          </w:p>
        </w:tc>
        <w:tc>
          <w:tcPr>
            <w:tcW w:w="1411" w:type="dxa"/>
            <w:tcBorders>
              <w:top w:val="single" w:sz="4" w:space="0" w:color="auto"/>
              <w:left w:val="single" w:sz="4" w:space="0" w:color="auto"/>
              <w:bottom w:val="single" w:sz="4" w:space="0" w:color="auto"/>
              <w:right w:val="single" w:sz="4" w:space="0" w:color="auto"/>
            </w:tcBorders>
          </w:tcPr>
          <w:p w14:paraId="0EC44457"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1A7E7DBF" w14:textId="77777777" w:rsidR="00DE46A1" w:rsidRPr="00DE46A1" w:rsidRDefault="00DE46A1" w:rsidP="00DE46A1">
            <w:pPr>
              <w:jc w:val="center"/>
              <w:rPr>
                <w:rFonts w:ascii="Times New Roman" w:hAnsi="Times New Roman" w:cs="Times New Roman"/>
                <w:b/>
                <w:sz w:val="18"/>
              </w:rPr>
            </w:pPr>
          </w:p>
        </w:tc>
        <w:tc>
          <w:tcPr>
            <w:tcW w:w="1331" w:type="dxa"/>
            <w:tcBorders>
              <w:top w:val="single" w:sz="4" w:space="0" w:color="auto"/>
              <w:left w:val="single" w:sz="4" w:space="0" w:color="auto"/>
              <w:bottom w:val="single" w:sz="4" w:space="0" w:color="auto"/>
              <w:right w:val="single" w:sz="4" w:space="0" w:color="auto"/>
            </w:tcBorders>
          </w:tcPr>
          <w:p w14:paraId="01AACE73" w14:textId="77777777" w:rsidR="00DE46A1" w:rsidRPr="00DE46A1" w:rsidRDefault="00DE46A1" w:rsidP="00DE46A1">
            <w:pPr>
              <w:jc w:val="center"/>
              <w:rPr>
                <w:rFonts w:ascii="Times New Roman" w:hAnsi="Times New Roman" w:cs="Times New Roman"/>
                <w:b/>
                <w:sz w:val="18"/>
              </w:rPr>
            </w:pPr>
          </w:p>
        </w:tc>
        <w:tc>
          <w:tcPr>
            <w:tcW w:w="1013" w:type="dxa"/>
            <w:tcBorders>
              <w:top w:val="single" w:sz="4" w:space="0" w:color="auto"/>
              <w:left w:val="single" w:sz="4" w:space="0" w:color="auto"/>
              <w:bottom w:val="single" w:sz="4" w:space="0" w:color="auto"/>
              <w:right w:val="single" w:sz="4" w:space="0" w:color="auto"/>
            </w:tcBorders>
          </w:tcPr>
          <w:p w14:paraId="10BEBEE3" w14:textId="77777777" w:rsidR="00DE46A1" w:rsidRPr="00DE46A1" w:rsidRDefault="00DE46A1" w:rsidP="00DE46A1">
            <w:pPr>
              <w:jc w:val="center"/>
              <w:rPr>
                <w:rFonts w:ascii="Times New Roman" w:hAnsi="Times New Roman" w:cs="Times New Roman"/>
                <w:b/>
                <w:sz w:val="18"/>
              </w:rPr>
            </w:pPr>
          </w:p>
        </w:tc>
        <w:tc>
          <w:tcPr>
            <w:tcW w:w="1655" w:type="dxa"/>
            <w:tcBorders>
              <w:top w:val="single" w:sz="4" w:space="0" w:color="auto"/>
              <w:left w:val="single" w:sz="4" w:space="0" w:color="auto"/>
              <w:bottom w:val="single" w:sz="4" w:space="0" w:color="auto"/>
              <w:right w:val="single" w:sz="4" w:space="0" w:color="auto"/>
            </w:tcBorders>
          </w:tcPr>
          <w:p w14:paraId="00ADCB49" w14:textId="77777777" w:rsidR="00DE46A1" w:rsidRPr="00DE46A1" w:rsidRDefault="00DE46A1" w:rsidP="00DE46A1">
            <w:pPr>
              <w:jc w:val="center"/>
              <w:rPr>
                <w:rFonts w:ascii="Times New Roman" w:hAnsi="Times New Roman" w:cs="Times New Roman"/>
                <w:b/>
                <w:sz w:val="18"/>
              </w:rPr>
            </w:pPr>
          </w:p>
        </w:tc>
        <w:tc>
          <w:tcPr>
            <w:tcW w:w="1245" w:type="dxa"/>
            <w:tcBorders>
              <w:top w:val="single" w:sz="4" w:space="0" w:color="auto"/>
              <w:left w:val="single" w:sz="4" w:space="0" w:color="auto"/>
              <w:bottom w:val="single" w:sz="4" w:space="0" w:color="auto"/>
              <w:right w:val="single" w:sz="4" w:space="0" w:color="auto"/>
            </w:tcBorders>
          </w:tcPr>
          <w:p w14:paraId="265C5835" w14:textId="77777777" w:rsidR="00DE46A1" w:rsidRPr="00DE46A1" w:rsidRDefault="00DE46A1" w:rsidP="00DE46A1">
            <w:pPr>
              <w:jc w:val="center"/>
              <w:rPr>
                <w:rFonts w:ascii="Times New Roman" w:hAnsi="Times New Roman" w:cs="Times New Roman"/>
                <w:b/>
                <w:sz w:val="18"/>
              </w:rPr>
            </w:pPr>
          </w:p>
        </w:tc>
      </w:tr>
      <w:tr w:rsidR="00DE46A1" w:rsidRPr="00DE46A1" w14:paraId="59E87B89" w14:textId="77777777" w:rsidTr="009037C3">
        <w:trPr>
          <w:jc w:val="center"/>
        </w:trPr>
        <w:tc>
          <w:tcPr>
            <w:tcW w:w="1130" w:type="dxa"/>
            <w:tcBorders>
              <w:top w:val="single" w:sz="4" w:space="0" w:color="auto"/>
              <w:left w:val="single" w:sz="4" w:space="0" w:color="auto"/>
              <w:bottom w:val="single" w:sz="4" w:space="0" w:color="auto"/>
              <w:right w:val="single" w:sz="4" w:space="0" w:color="auto"/>
            </w:tcBorders>
          </w:tcPr>
          <w:p w14:paraId="791A0555" w14:textId="77777777" w:rsidR="00DE46A1" w:rsidRPr="00DE46A1" w:rsidRDefault="00DE46A1" w:rsidP="00DE46A1">
            <w:pPr>
              <w:jc w:val="center"/>
              <w:rPr>
                <w:rFonts w:ascii="Times New Roman" w:hAnsi="Times New Roman" w:cs="Times New Roman"/>
                <w:b/>
                <w:sz w:val="18"/>
              </w:rPr>
            </w:pPr>
          </w:p>
        </w:tc>
        <w:tc>
          <w:tcPr>
            <w:tcW w:w="1571" w:type="dxa"/>
            <w:tcBorders>
              <w:top w:val="single" w:sz="4" w:space="0" w:color="auto"/>
              <w:left w:val="single" w:sz="4" w:space="0" w:color="auto"/>
              <w:bottom w:val="single" w:sz="4" w:space="0" w:color="auto"/>
              <w:right w:val="single" w:sz="4" w:space="0" w:color="auto"/>
            </w:tcBorders>
          </w:tcPr>
          <w:p w14:paraId="764B8191"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49B682E6"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79C888B1" w14:textId="77777777" w:rsidR="00DE46A1" w:rsidRPr="00DE46A1" w:rsidRDefault="00DE46A1" w:rsidP="00DE46A1">
            <w:pPr>
              <w:jc w:val="center"/>
              <w:rPr>
                <w:rFonts w:ascii="Times New Roman" w:hAnsi="Times New Roman" w:cs="Times New Roman"/>
                <w:b/>
                <w:sz w:val="18"/>
              </w:rPr>
            </w:pPr>
          </w:p>
        </w:tc>
        <w:tc>
          <w:tcPr>
            <w:tcW w:w="1142" w:type="dxa"/>
            <w:tcBorders>
              <w:top w:val="single" w:sz="4" w:space="0" w:color="auto"/>
              <w:left w:val="single" w:sz="4" w:space="0" w:color="auto"/>
              <w:bottom w:val="single" w:sz="4" w:space="0" w:color="auto"/>
              <w:right w:val="single" w:sz="4" w:space="0" w:color="auto"/>
            </w:tcBorders>
          </w:tcPr>
          <w:p w14:paraId="1D30F805"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7AA7AC42" w14:textId="77777777" w:rsidR="00DE46A1" w:rsidRPr="00DE46A1" w:rsidRDefault="00DE46A1" w:rsidP="00DE46A1">
            <w:pPr>
              <w:jc w:val="center"/>
              <w:rPr>
                <w:rFonts w:ascii="Times New Roman" w:hAnsi="Times New Roman" w:cs="Times New Roman"/>
                <w:b/>
                <w:sz w:val="18"/>
              </w:rPr>
            </w:pPr>
          </w:p>
        </w:tc>
        <w:tc>
          <w:tcPr>
            <w:tcW w:w="1411" w:type="dxa"/>
            <w:tcBorders>
              <w:top w:val="single" w:sz="4" w:space="0" w:color="auto"/>
              <w:left w:val="single" w:sz="4" w:space="0" w:color="auto"/>
              <w:bottom w:val="single" w:sz="4" w:space="0" w:color="auto"/>
              <w:right w:val="single" w:sz="4" w:space="0" w:color="auto"/>
            </w:tcBorders>
          </w:tcPr>
          <w:p w14:paraId="0D885505"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423249CD" w14:textId="77777777" w:rsidR="00DE46A1" w:rsidRPr="00DE46A1" w:rsidRDefault="00DE46A1" w:rsidP="00DE46A1">
            <w:pPr>
              <w:jc w:val="center"/>
              <w:rPr>
                <w:rFonts w:ascii="Times New Roman" w:hAnsi="Times New Roman" w:cs="Times New Roman"/>
                <w:b/>
                <w:sz w:val="18"/>
              </w:rPr>
            </w:pPr>
          </w:p>
        </w:tc>
        <w:tc>
          <w:tcPr>
            <w:tcW w:w="1331" w:type="dxa"/>
            <w:tcBorders>
              <w:top w:val="single" w:sz="4" w:space="0" w:color="auto"/>
              <w:left w:val="single" w:sz="4" w:space="0" w:color="auto"/>
              <w:bottom w:val="single" w:sz="4" w:space="0" w:color="auto"/>
              <w:right w:val="single" w:sz="4" w:space="0" w:color="auto"/>
            </w:tcBorders>
          </w:tcPr>
          <w:p w14:paraId="1E462507" w14:textId="77777777" w:rsidR="00DE46A1" w:rsidRPr="00DE46A1" w:rsidRDefault="00DE46A1" w:rsidP="00DE46A1">
            <w:pPr>
              <w:jc w:val="center"/>
              <w:rPr>
                <w:rFonts w:ascii="Times New Roman" w:hAnsi="Times New Roman" w:cs="Times New Roman"/>
                <w:b/>
                <w:sz w:val="18"/>
              </w:rPr>
            </w:pPr>
          </w:p>
        </w:tc>
        <w:tc>
          <w:tcPr>
            <w:tcW w:w="1013" w:type="dxa"/>
            <w:tcBorders>
              <w:top w:val="single" w:sz="4" w:space="0" w:color="auto"/>
              <w:left w:val="single" w:sz="4" w:space="0" w:color="auto"/>
              <w:bottom w:val="single" w:sz="4" w:space="0" w:color="auto"/>
              <w:right w:val="single" w:sz="4" w:space="0" w:color="auto"/>
            </w:tcBorders>
          </w:tcPr>
          <w:p w14:paraId="04073212" w14:textId="77777777" w:rsidR="00DE46A1" w:rsidRPr="00DE46A1" w:rsidRDefault="00DE46A1" w:rsidP="00DE46A1">
            <w:pPr>
              <w:jc w:val="center"/>
              <w:rPr>
                <w:rFonts w:ascii="Times New Roman" w:hAnsi="Times New Roman" w:cs="Times New Roman"/>
                <w:b/>
                <w:sz w:val="18"/>
              </w:rPr>
            </w:pPr>
          </w:p>
        </w:tc>
        <w:tc>
          <w:tcPr>
            <w:tcW w:w="1655" w:type="dxa"/>
            <w:tcBorders>
              <w:top w:val="single" w:sz="4" w:space="0" w:color="auto"/>
              <w:left w:val="single" w:sz="4" w:space="0" w:color="auto"/>
              <w:bottom w:val="single" w:sz="4" w:space="0" w:color="auto"/>
              <w:right w:val="single" w:sz="4" w:space="0" w:color="auto"/>
            </w:tcBorders>
          </w:tcPr>
          <w:p w14:paraId="23189CAE" w14:textId="77777777" w:rsidR="00DE46A1" w:rsidRPr="00DE46A1" w:rsidRDefault="00DE46A1" w:rsidP="00DE46A1">
            <w:pPr>
              <w:jc w:val="center"/>
              <w:rPr>
                <w:rFonts w:ascii="Times New Roman" w:hAnsi="Times New Roman" w:cs="Times New Roman"/>
                <w:b/>
                <w:sz w:val="18"/>
              </w:rPr>
            </w:pPr>
          </w:p>
        </w:tc>
        <w:tc>
          <w:tcPr>
            <w:tcW w:w="1245" w:type="dxa"/>
            <w:tcBorders>
              <w:top w:val="single" w:sz="4" w:space="0" w:color="auto"/>
              <w:left w:val="single" w:sz="4" w:space="0" w:color="auto"/>
              <w:bottom w:val="single" w:sz="4" w:space="0" w:color="auto"/>
              <w:right w:val="single" w:sz="4" w:space="0" w:color="auto"/>
            </w:tcBorders>
          </w:tcPr>
          <w:p w14:paraId="023F8546" w14:textId="77777777" w:rsidR="00DE46A1" w:rsidRPr="00DE46A1" w:rsidRDefault="00DE46A1" w:rsidP="00DE46A1">
            <w:pPr>
              <w:jc w:val="center"/>
              <w:rPr>
                <w:rFonts w:ascii="Times New Roman" w:hAnsi="Times New Roman" w:cs="Times New Roman"/>
                <w:b/>
                <w:sz w:val="18"/>
              </w:rPr>
            </w:pPr>
          </w:p>
        </w:tc>
      </w:tr>
      <w:tr w:rsidR="00DE46A1" w:rsidRPr="00DE46A1" w14:paraId="2EAF9C5B" w14:textId="77777777" w:rsidTr="009037C3">
        <w:trPr>
          <w:jc w:val="center"/>
        </w:trPr>
        <w:tc>
          <w:tcPr>
            <w:tcW w:w="1130" w:type="dxa"/>
            <w:tcBorders>
              <w:top w:val="single" w:sz="4" w:space="0" w:color="auto"/>
              <w:left w:val="single" w:sz="4" w:space="0" w:color="auto"/>
              <w:bottom w:val="single" w:sz="4" w:space="0" w:color="auto"/>
              <w:right w:val="single" w:sz="4" w:space="0" w:color="auto"/>
            </w:tcBorders>
          </w:tcPr>
          <w:p w14:paraId="46D81DF3" w14:textId="77777777" w:rsidR="00DE46A1" w:rsidRPr="00DE46A1" w:rsidRDefault="00DE46A1" w:rsidP="00DE46A1">
            <w:pPr>
              <w:jc w:val="center"/>
              <w:rPr>
                <w:rFonts w:ascii="Times New Roman" w:hAnsi="Times New Roman" w:cs="Times New Roman"/>
                <w:b/>
                <w:sz w:val="18"/>
              </w:rPr>
            </w:pPr>
          </w:p>
        </w:tc>
        <w:tc>
          <w:tcPr>
            <w:tcW w:w="1571" w:type="dxa"/>
            <w:tcBorders>
              <w:top w:val="single" w:sz="4" w:space="0" w:color="auto"/>
              <w:left w:val="single" w:sz="4" w:space="0" w:color="auto"/>
              <w:bottom w:val="single" w:sz="4" w:space="0" w:color="auto"/>
              <w:right w:val="single" w:sz="4" w:space="0" w:color="auto"/>
            </w:tcBorders>
          </w:tcPr>
          <w:p w14:paraId="6C01C253"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1A88DC32"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0F742F53" w14:textId="77777777" w:rsidR="00DE46A1" w:rsidRPr="00DE46A1" w:rsidRDefault="00DE46A1" w:rsidP="00DE46A1">
            <w:pPr>
              <w:jc w:val="center"/>
              <w:rPr>
                <w:rFonts w:ascii="Times New Roman" w:hAnsi="Times New Roman" w:cs="Times New Roman"/>
                <w:b/>
                <w:sz w:val="18"/>
              </w:rPr>
            </w:pPr>
          </w:p>
        </w:tc>
        <w:tc>
          <w:tcPr>
            <w:tcW w:w="1142" w:type="dxa"/>
            <w:tcBorders>
              <w:top w:val="single" w:sz="4" w:space="0" w:color="auto"/>
              <w:left w:val="single" w:sz="4" w:space="0" w:color="auto"/>
              <w:bottom w:val="single" w:sz="4" w:space="0" w:color="auto"/>
              <w:right w:val="single" w:sz="4" w:space="0" w:color="auto"/>
            </w:tcBorders>
          </w:tcPr>
          <w:p w14:paraId="77484FBA"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2C2784D6" w14:textId="77777777" w:rsidR="00DE46A1" w:rsidRPr="00DE46A1" w:rsidRDefault="00DE46A1" w:rsidP="00DE46A1">
            <w:pPr>
              <w:jc w:val="center"/>
              <w:rPr>
                <w:rFonts w:ascii="Times New Roman" w:hAnsi="Times New Roman" w:cs="Times New Roman"/>
                <w:b/>
                <w:sz w:val="18"/>
              </w:rPr>
            </w:pPr>
          </w:p>
        </w:tc>
        <w:tc>
          <w:tcPr>
            <w:tcW w:w="1411" w:type="dxa"/>
            <w:tcBorders>
              <w:top w:val="single" w:sz="4" w:space="0" w:color="auto"/>
              <w:left w:val="single" w:sz="4" w:space="0" w:color="auto"/>
              <w:bottom w:val="single" w:sz="4" w:space="0" w:color="auto"/>
              <w:right w:val="single" w:sz="4" w:space="0" w:color="auto"/>
            </w:tcBorders>
          </w:tcPr>
          <w:p w14:paraId="031FDFBC"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78D6E88A" w14:textId="77777777" w:rsidR="00DE46A1" w:rsidRPr="00DE46A1" w:rsidRDefault="00DE46A1" w:rsidP="00DE46A1">
            <w:pPr>
              <w:jc w:val="center"/>
              <w:rPr>
                <w:rFonts w:ascii="Times New Roman" w:hAnsi="Times New Roman" w:cs="Times New Roman"/>
                <w:b/>
                <w:sz w:val="18"/>
              </w:rPr>
            </w:pPr>
          </w:p>
        </w:tc>
        <w:tc>
          <w:tcPr>
            <w:tcW w:w="1331" w:type="dxa"/>
            <w:tcBorders>
              <w:top w:val="single" w:sz="4" w:space="0" w:color="auto"/>
              <w:left w:val="single" w:sz="4" w:space="0" w:color="auto"/>
              <w:bottom w:val="single" w:sz="4" w:space="0" w:color="auto"/>
              <w:right w:val="single" w:sz="4" w:space="0" w:color="auto"/>
            </w:tcBorders>
          </w:tcPr>
          <w:p w14:paraId="67A3EDA5" w14:textId="77777777" w:rsidR="00DE46A1" w:rsidRPr="00DE46A1" w:rsidRDefault="00DE46A1" w:rsidP="00DE46A1">
            <w:pPr>
              <w:jc w:val="center"/>
              <w:rPr>
                <w:rFonts w:ascii="Times New Roman" w:hAnsi="Times New Roman" w:cs="Times New Roman"/>
                <w:b/>
                <w:sz w:val="18"/>
              </w:rPr>
            </w:pPr>
          </w:p>
        </w:tc>
        <w:tc>
          <w:tcPr>
            <w:tcW w:w="1013" w:type="dxa"/>
            <w:tcBorders>
              <w:top w:val="single" w:sz="4" w:space="0" w:color="auto"/>
              <w:left w:val="single" w:sz="4" w:space="0" w:color="auto"/>
              <w:bottom w:val="single" w:sz="4" w:space="0" w:color="auto"/>
              <w:right w:val="single" w:sz="4" w:space="0" w:color="auto"/>
            </w:tcBorders>
          </w:tcPr>
          <w:p w14:paraId="16E0B8EC" w14:textId="77777777" w:rsidR="00DE46A1" w:rsidRPr="00DE46A1" w:rsidRDefault="00DE46A1" w:rsidP="00DE46A1">
            <w:pPr>
              <w:jc w:val="center"/>
              <w:rPr>
                <w:rFonts w:ascii="Times New Roman" w:hAnsi="Times New Roman" w:cs="Times New Roman"/>
                <w:b/>
                <w:sz w:val="18"/>
              </w:rPr>
            </w:pPr>
          </w:p>
        </w:tc>
        <w:tc>
          <w:tcPr>
            <w:tcW w:w="1655" w:type="dxa"/>
            <w:tcBorders>
              <w:top w:val="single" w:sz="4" w:space="0" w:color="auto"/>
              <w:left w:val="single" w:sz="4" w:space="0" w:color="auto"/>
              <w:bottom w:val="single" w:sz="4" w:space="0" w:color="auto"/>
              <w:right w:val="single" w:sz="4" w:space="0" w:color="auto"/>
            </w:tcBorders>
          </w:tcPr>
          <w:p w14:paraId="4622F161" w14:textId="77777777" w:rsidR="00DE46A1" w:rsidRPr="00DE46A1" w:rsidRDefault="00DE46A1" w:rsidP="00DE46A1">
            <w:pPr>
              <w:jc w:val="center"/>
              <w:rPr>
                <w:rFonts w:ascii="Times New Roman" w:hAnsi="Times New Roman" w:cs="Times New Roman"/>
                <w:b/>
                <w:sz w:val="18"/>
              </w:rPr>
            </w:pPr>
          </w:p>
        </w:tc>
        <w:tc>
          <w:tcPr>
            <w:tcW w:w="1245" w:type="dxa"/>
            <w:tcBorders>
              <w:top w:val="single" w:sz="4" w:space="0" w:color="auto"/>
              <w:left w:val="single" w:sz="4" w:space="0" w:color="auto"/>
              <w:bottom w:val="single" w:sz="4" w:space="0" w:color="auto"/>
              <w:right w:val="single" w:sz="4" w:space="0" w:color="auto"/>
            </w:tcBorders>
          </w:tcPr>
          <w:p w14:paraId="4592E031" w14:textId="77777777" w:rsidR="00DE46A1" w:rsidRPr="00DE46A1" w:rsidRDefault="00DE46A1" w:rsidP="00DE46A1">
            <w:pPr>
              <w:jc w:val="center"/>
              <w:rPr>
                <w:rFonts w:ascii="Times New Roman" w:hAnsi="Times New Roman" w:cs="Times New Roman"/>
                <w:b/>
                <w:sz w:val="18"/>
              </w:rPr>
            </w:pPr>
          </w:p>
        </w:tc>
      </w:tr>
      <w:tr w:rsidR="00DE46A1" w:rsidRPr="00DE46A1" w14:paraId="6059D032" w14:textId="77777777" w:rsidTr="009037C3">
        <w:trPr>
          <w:jc w:val="center"/>
        </w:trPr>
        <w:tc>
          <w:tcPr>
            <w:tcW w:w="1130" w:type="dxa"/>
            <w:tcBorders>
              <w:top w:val="single" w:sz="4" w:space="0" w:color="auto"/>
              <w:left w:val="single" w:sz="4" w:space="0" w:color="auto"/>
              <w:bottom w:val="single" w:sz="4" w:space="0" w:color="auto"/>
              <w:right w:val="single" w:sz="4" w:space="0" w:color="auto"/>
            </w:tcBorders>
          </w:tcPr>
          <w:p w14:paraId="220E1FC2" w14:textId="77777777" w:rsidR="00DE46A1" w:rsidRPr="00DE46A1" w:rsidRDefault="00DE46A1" w:rsidP="00DE46A1">
            <w:pPr>
              <w:jc w:val="center"/>
              <w:rPr>
                <w:rFonts w:ascii="Times New Roman" w:hAnsi="Times New Roman" w:cs="Times New Roman"/>
                <w:b/>
                <w:sz w:val="18"/>
              </w:rPr>
            </w:pPr>
          </w:p>
        </w:tc>
        <w:tc>
          <w:tcPr>
            <w:tcW w:w="1571" w:type="dxa"/>
            <w:tcBorders>
              <w:top w:val="single" w:sz="4" w:space="0" w:color="auto"/>
              <w:left w:val="single" w:sz="4" w:space="0" w:color="auto"/>
              <w:bottom w:val="single" w:sz="4" w:space="0" w:color="auto"/>
              <w:right w:val="single" w:sz="4" w:space="0" w:color="auto"/>
            </w:tcBorders>
          </w:tcPr>
          <w:p w14:paraId="12E52102"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7B3000CC"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7B9B7F5A" w14:textId="77777777" w:rsidR="00DE46A1" w:rsidRPr="00DE46A1" w:rsidRDefault="00DE46A1" w:rsidP="00DE46A1">
            <w:pPr>
              <w:jc w:val="center"/>
              <w:rPr>
                <w:rFonts w:ascii="Times New Roman" w:hAnsi="Times New Roman" w:cs="Times New Roman"/>
                <w:b/>
                <w:sz w:val="18"/>
              </w:rPr>
            </w:pPr>
          </w:p>
        </w:tc>
        <w:tc>
          <w:tcPr>
            <w:tcW w:w="1142" w:type="dxa"/>
            <w:tcBorders>
              <w:top w:val="single" w:sz="4" w:space="0" w:color="auto"/>
              <w:left w:val="single" w:sz="4" w:space="0" w:color="auto"/>
              <w:bottom w:val="single" w:sz="4" w:space="0" w:color="auto"/>
              <w:right w:val="single" w:sz="4" w:space="0" w:color="auto"/>
            </w:tcBorders>
          </w:tcPr>
          <w:p w14:paraId="1771999B"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7C1E9729" w14:textId="77777777" w:rsidR="00DE46A1" w:rsidRPr="00DE46A1" w:rsidRDefault="00DE46A1" w:rsidP="00DE46A1">
            <w:pPr>
              <w:jc w:val="center"/>
              <w:rPr>
                <w:rFonts w:ascii="Times New Roman" w:hAnsi="Times New Roman" w:cs="Times New Roman"/>
                <w:b/>
                <w:sz w:val="18"/>
              </w:rPr>
            </w:pPr>
          </w:p>
        </w:tc>
        <w:tc>
          <w:tcPr>
            <w:tcW w:w="1411" w:type="dxa"/>
            <w:tcBorders>
              <w:top w:val="single" w:sz="4" w:space="0" w:color="auto"/>
              <w:left w:val="single" w:sz="4" w:space="0" w:color="auto"/>
              <w:bottom w:val="single" w:sz="4" w:space="0" w:color="auto"/>
              <w:right w:val="single" w:sz="4" w:space="0" w:color="auto"/>
            </w:tcBorders>
          </w:tcPr>
          <w:p w14:paraId="3C9A0784"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7C1F2419" w14:textId="77777777" w:rsidR="00DE46A1" w:rsidRPr="00DE46A1" w:rsidRDefault="00DE46A1" w:rsidP="00DE46A1">
            <w:pPr>
              <w:jc w:val="center"/>
              <w:rPr>
                <w:rFonts w:ascii="Times New Roman" w:hAnsi="Times New Roman" w:cs="Times New Roman"/>
                <w:b/>
                <w:sz w:val="18"/>
              </w:rPr>
            </w:pPr>
          </w:p>
        </w:tc>
        <w:tc>
          <w:tcPr>
            <w:tcW w:w="1331" w:type="dxa"/>
            <w:tcBorders>
              <w:top w:val="single" w:sz="4" w:space="0" w:color="auto"/>
              <w:left w:val="single" w:sz="4" w:space="0" w:color="auto"/>
              <w:bottom w:val="single" w:sz="4" w:space="0" w:color="auto"/>
              <w:right w:val="single" w:sz="4" w:space="0" w:color="auto"/>
            </w:tcBorders>
          </w:tcPr>
          <w:p w14:paraId="51B8C86B" w14:textId="77777777" w:rsidR="00DE46A1" w:rsidRPr="00DE46A1" w:rsidRDefault="00DE46A1" w:rsidP="00DE46A1">
            <w:pPr>
              <w:jc w:val="center"/>
              <w:rPr>
                <w:rFonts w:ascii="Times New Roman" w:hAnsi="Times New Roman" w:cs="Times New Roman"/>
                <w:b/>
                <w:sz w:val="18"/>
              </w:rPr>
            </w:pPr>
          </w:p>
        </w:tc>
        <w:tc>
          <w:tcPr>
            <w:tcW w:w="1013" w:type="dxa"/>
            <w:tcBorders>
              <w:top w:val="single" w:sz="4" w:space="0" w:color="auto"/>
              <w:left w:val="single" w:sz="4" w:space="0" w:color="auto"/>
              <w:bottom w:val="single" w:sz="4" w:space="0" w:color="auto"/>
              <w:right w:val="single" w:sz="4" w:space="0" w:color="auto"/>
            </w:tcBorders>
          </w:tcPr>
          <w:p w14:paraId="38ED9C18" w14:textId="77777777" w:rsidR="00DE46A1" w:rsidRPr="00DE46A1" w:rsidRDefault="00DE46A1" w:rsidP="00DE46A1">
            <w:pPr>
              <w:jc w:val="center"/>
              <w:rPr>
                <w:rFonts w:ascii="Times New Roman" w:hAnsi="Times New Roman" w:cs="Times New Roman"/>
                <w:b/>
                <w:sz w:val="18"/>
              </w:rPr>
            </w:pPr>
          </w:p>
        </w:tc>
        <w:tc>
          <w:tcPr>
            <w:tcW w:w="1655" w:type="dxa"/>
            <w:tcBorders>
              <w:top w:val="single" w:sz="4" w:space="0" w:color="auto"/>
              <w:left w:val="single" w:sz="4" w:space="0" w:color="auto"/>
              <w:bottom w:val="single" w:sz="4" w:space="0" w:color="auto"/>
              <w:right w:val="single" w:sz="4" w:space="0" w:color="auto"/>
            </w:tcBorders>
          </w:tcPr>
          <w:p w14:paraId="0E8A1BCA" w14:textId="77777777" w:rsidR="00DE46A1" w:rsidRPr="00DE46A1" w:rsidRDefault="00DE46A1" w:rsidP="00DE46A1">
            <w:pPr>
              <w:jc w:val="center"/>
              <w:rPr>
                <w:rFonts w:ascii="Times New Roman" w:hAnsi="Times New Roman" w:cs="Times New Roman"/>
                <w:b/>
                <w:sz w:val="18"/>
              </w:rPr>
            </w:pPr>
          </w:p>
        </w:tc>
        <w:tc>
          <w:tcPr>
            <w:tcW w:w="1245" w:type="dxa"/>
            <w:tcBorders>
              <w:top w:val="single" w:sz="4" w:space="0" w:color="auto"/>
              <w:left w:val="single" w:sz="4" w:space="0" w:color="auto"/>
              <w:bottom w:val="single" w:sz="4" w:space="0" w:color="auto"/>
              <w:right w:val="single" w:sz="4" w:space="0" w:color="auto"/>
            </w:tcBorders>
          </w:tcPr>
          <w:p w14:paraId="6358CA67" w14:textId="77777777" w:rsidR="00DE46A1" w:rsidRPr="00DE46A1" w:rsidRDefault="00DE46A1" w:rsidP="00DE46A1">
            <w:pPr>
              <w:jc w:val="center"/>
              <w:rPr>
                <w:rFonts w:ascii="Times New Roman" w:hAnsi="Times New Roman" w:cs="Times New Roman"/>
                <w:b/>
                <w:sz w:val="18"/>
              </w:rPr>
            </w:pPr>
          </w:p>
        </w:tc>
      </w:tr>
      <w:tr w:rsidR="00DE46A1" w:rsidRPr="00DE46A1" w14:paraId="76C74AB4" w14:textId="77777777" w:rsidTr="009037C3">
        <w:trPr>
          <w:jc w:val="center"/>
        </w:trPr>
        <w:tc>
          <w:tcPr>
            <w:tcW w:w="1130" w:type="dxa"/>
            <w:tcBorders>
              <w:top w:val="single" w:sz="4" w:space="0" w:color="auto"/>
              <w:left w:val="single" w:sz="4" w:space="0" w:color="auto"/>
              <w:bottom w:val="single" w:sz="4" w:space="0" w:color="auto"/>
              <w:right w:val="single" w:sz="4" w:space="0" w:color="auto"/>
            </w:tcBorders>
          </w:tcPr>
          <w:p w14:paraId="7094F4E3" w14:textId="77777777" w:rsidR="00DE46A1" w:rsidRPr="00DE46A1" w:rsidRDefault="00DE46A1" w:rsidP="00DE46A1">
            <w:pPr>
              <w:jc w:val="center"/>
              <w:rPr>
                <w:rFonts w:ascii="Times New Roman" w:hAnsi="Times New Roman" w:cs="Times New Roman"/>
                <w:b/>
                <w:sz w:val="18"/>
              </w:rPr>
            </w:pPr>
          </w:p>
        </w:tc>
        <w:tc>
          <w:tcPr>
            <w:tcW w:w="1571" w:type="dxa"/>
            <w:tcBorders>
              <w:top w:val="single" w:sz="4" w:space="0" w:color="auto"/>
              <w:left w:val="single" w:sz="4" w:space="0" w:color="auto"/>
              <w:bottom w:val="single" w:sz="4" w:space="0" w:color="auto"/>
              <w:right w:val="single" w:sz="4" w:space="0" w:color="auto"/>
            </w:tcBorders>
          </w:tcPr>
          <w:p w14:paraId="1D83A9CB"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5F159800"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5A752E3C" w14:textId="77777777" w:rsidR="00DE46A1" w:rsidRPr="00DE46A1" w:rsidRDefault="00DE46A1" w:rsidP="00DE46A1">
            <w:pPr>
              <w:jc w:val="center"/>
              <w:rPr>
                <w:rFonts w:ascii="Times New Roman" w:hAnsi="Times New Roman" w:cs="Times New Roman"/>
                <w:b/>
                <w:sz w:val="18"/>
              </w:rPr>
            </w:pPr>
          </w:p>
        </w:tc>
        <w:tc>
          <w:tcPr>
            <w:tcW w:w="1142" w:type="dxa"/>
            <w:tcBorders>
              <w:top w:val="single" w:sz="4" w:space="0" w:color="auto"/>
              <w:left w:val="single" w:sz="4" w:space="0" w:color="auto"/>
              <w:bottom w:val="single" w:sz="4" w:space="0" w:color="auto"/>
              <w:right w:val="single" w:sz="4" w:space="0" w:color="auto"/>
            </w:tcBorders>
          </w:tcPr>
          <w:p w14:paraId="5C7BA5C3"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0E930E3F" w14:textId="77777777" w:rsidR="00DE46A1" w:rsidRPr="00DE46A1" w:rsidRDefault="00DE46A1" w:rsidP="00DE46A1">
            <w:pPr>
              <w:jc w:val="center"/>
              <w:rPr>
                <w:rFonts w:ascii="Times New Roman" w:hAnsi="Times New Roman" w:cs="Times New Roman"/>
                <w:b/>
                <w:sz w:val="18"/>
              </w:rPr>
            </w:pPr>
          </w:p>
        </w:tc>
        <w:tc>
          <w:tcPr>
            <w:tcW w:w="1411" w:type="dxa"/>
            <w:tcBorders>
              <w:top w:val="single" w:sz="4" w:space="0" w:color="auto"/>
              <w:left w:val="single" w:sz="4" w:space="0" w:color="auto"/>
              <w:bottom w:val="single" w:sz="4" w:space="0" w:color="auto"/>
              <w:right w:val="single" w:sz="4" w:space="0" w:color="auto"/>
            </w:tcBorders>
          </w:tcPr>
          <w:p w14:paraId="3A9649A6"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32943913" w14:textId="77777777" w:rsidR="00DE46A1" w:rsidRPr="00DE46A1" w:rsidRDefault="00DE46A1" w:rsidP="00DE46A1">
            <w:pPr>
              <w:jc w:val="center"/>
              <w:rPr>
                <w:rFonts w:ascii="Times New Roman" w:hAnsi="Times New Roman" w:cs="Times New Roman"/>
                <w:b/>
                <w:sz w:val="18"/>
              </w:rPr>
            </w:pPr>
          </w:p>
        </w:tc>
        <w:tc>
          <w:tcPr>
            <w:tcW w:w="1331" w:type="dxa"/>
            <w:tcBorders>
              <w:top w:val="single" w:sz="4" w:space="0" w:color="auto"/>
              <w:left w:val="single" w:sz="4" w:space="0" w:color="auto"/>
              <w:bottom w:val="single" w:sz="4" w:space="0" w:color="auto"/>
              <w:right w:val="single" w:sz="4" w:space="0" w:color="auto"/>
            </w:tcBorders>
          </w:tcPr>
          <w:p w14:paraId="7B5E6A96" w14:textId="77777777" w:rsidR="00DE46A1" w:rsidRPr="00DE46A1" w:rsidRDefault="00DE46A1" w:rsidP="00DE46A1">
            <w:pPr>
              <w:jc w:val="center"/>
              <w:rPr>
                <w:rFonts w:ascii="Times New Roman" w:hAnsi="Times New Roman" w:cs="Times New Roman"/>
                <w:b/>
                <w:sz w:val="18"/>
              </w:rPr>
            </w:pPr>
          </w:p>
        </w:tc>
        <w:tc>
          <w:tcPr>
            <w:tcW w:w="1013" w:type="dxa"/>
            <w:tcBorders>
              <w:top w:val="single" w:sz="4" w:space="0" w:color="auto"/>
              <w:left w:val="single" w:sz="4" w:space="0" w:color="auto"/>
              <w:bottom w:val="single" w:sz="4" w:space="0" w:color="auto"/>
              <w:right w:val="single" w:sz="4" w:space="0" w:color="auto"/>
            </w:tcBorders>
          </w:tcPr>
          <w:p w14:paraId="702BF0C7" w14:textId="77777777" w:rsidR="00DE46A1" w:rsidRPr="00DE46A1" w:rsidRDefault="00DE46A1" w:rsidP="00DE46A1">
            <w:pPr>
              <w:jc w:val="center"/>
              <w:rPr>
                <w:rFonts w:ascii="Times New Roman" w:hAnsi="Times New Roman" w:cs="Times New Roman"/>
                <w:b/>
                <w:sz w:val="18"/>
              </w:rPr>
            </w:pPr>
          </w:p>
        </w:tc>
        <w:tc>
          <w:tcPr>
            <w:tcW w:w="1655" w:type="dxa"/>
            <w:tcBorders>
              <w:top w:val="single" w:sz="4" w:space="0" w:color="auto"/>
              <w:left w:val="single" w:sz="4" w:space="0" w:color="auto"/>
              <w:bottom w:val="single" w:sz="4" w:space="0" w:color="auto"/>
              <w:right w:val="single" w:sz="4" w:space="0" w:color="auto"/>
            </w:tcBorders>
          </w:tcPr>
          <w:p w14:paraId="60C0FEE6" w14:textId="77777777" w:rsidR="00DE46A1" w:rsidRPr="00DE46A1" w:rsidRDefault="00DE46A1" w:rsidP="00DE46A1">
            <w:pPr>
              <w:jc w:val="center"/>
              <w:rPr>
                <w:rFonts w:ascii="Times New Roman" w:hAnsi="Times New Roman" w:cs="Times New Roman"/>
                <w:b/>
                <w:sz w:val="18"/>
              </w:rPr>
            </w:pPr>
          </w:p>
        </w:tc>
        <w:tc>
          <w:tcPr>
            <w:tcW w:w="1245" w:type="dxa"/>
            <w:tcBorders>
              <w:top w:val="single" w:sz="4" w:space="0" w:color="auto"/>
              <w:left w:val="single" w:sz="4" w:space="0" w:color="auto"/>
              <w:bottom w:val="single" w:sz="4" w:space="0" w:color="auto"/>
              <w:right w:val="single" w:sz="4" w:space="0" w:color="auto"/>
            </w:tcBorders>
          </w:tcPr>
          <w:p w14:paraId="66FF9A17" w14:textId="77777777" w:rsidR="00DE46A1" w:rsidRPr="00DE46A1" w:rsidRDefault="00DE46A1" w:rsidP="00DE46A1">
            <w:pPr>
              <w:jc w:val="center"/>
              <w:rPr>
                <w:rFonts w:ascii="Times New Roman" w:hAnsi="Times New Roman" w:cs="Times New Roman"/>
                <w:b/>
                <w:sz w:val="18"/>
              </w:rPr>
            </w:pPr>
          </w:p>
        </w:tc>
      </w:tr>
      <w:tr w:rsidR="00DE46A1" w:rsidRPr="00DE46A1" w14:paraId="2026BFAF" w14:textId="77777777" w:rsidTr="009037C3">
        <w:trPr>
          <w:jc w:val="center"/>
        </w:trPr>
        <w:tc>
          <w:tcPr>
            <w:tcW w:w="1130" w:type="dxa"/>
            <w:tcBorders>
              <w:top w:val="single" w:sz="4" w:space="0" w:color="auto"/>
              <w:left w:val="single" w:sz="4" w:space="0" w:color="auto"/>
              <w:bottom w:val="single" w:sz="4" w:space="0" w:color="auto"/>
              <w:right w:val="single" w:sz="4" w:space="0" w:color="auto"/>
            </w:tcBorders>
          </w:tcPr>
          <w:p w14:paraId="5689E03D" w14:textId="77777777" w:rsidR="00DE46A1" w:rsidRPr="00DE46A1" w:rsidRDefault="00DE46A1" w:rsidP="00DE46A1">
            <w:pPr>
              <w:jc w:val="center"/>
              <w:rPr>
                <w:rFonts w:ascii="Times New Roman" w:hAnsi="Times New Roman" w:cs="Times New Roman"/>
                <w:b/>
                <w:sz w:val="18"/>
              </w:rPr>
            </w:pPr>
          </w:p>
        </w:tc>
        <w:tc>
          <w:tcPr>
            <w:tcW w:w="1571" w:type="dxa"/>
            <w:tcBorders>
              <w:top w:val="single" w:sz="4" w:space="0" w:color="auto"/>
              <w:left w:val="single" w:sz="4" w:space="0" w:color="auto"/>
              <w:bottom w:val="single" w:sz="4" w:space="0" w:color="auto"/>
              <w:right w:val="single" w:sz="4" w:space="0" w:color="auto"/>
            </w:tcBorders>
          </w:tcPr>
          <w:p w14:paraId="026C5FF4"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12A9B450"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13771C09" w14:textId="77777777" w:rsidR="00DE46A1" w:rsidRPr="00DE46A1" w:rsidRDefault="00DE46A1" w:rsidP="00DE46A1">
            <w:pPr>
              <w:jc w:val="center"/>
              <w:rPr>
                <w:rFonts w:ascii="Times New Roman" w:hAnsi="Times New Roman" w:cs="Times New Roman"/>
                <w:b/>
                <w:sz w:val="18"/>
              </w:rPr>
            </w:pPr>
          </w:p>
        </w:tc>
        <w:tc>
          <w:tcPr>
            <w:tcW w:w="1142" w:type="dxa"/>
            <w:tcBorders>
              <w:top w:val="single" w:sz="4" w:space="0" w:color="auto"/>
              <w:left w:val="single" w:sz="4" w:space="0" w:color="auto"/>
              <w:bottom w:val="single" w:sz="4" w:space="0" w:color="auto"/>
              <w:right w:val="single" w:sz="4" w:space="0" w:color="auto"/>
            </w:tcBorders>
          </w:tcPr>
          <w:p w14:paraId="5B7B4DE0"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24676497" w14:textId="77777777" w:rsidR="00DE46A1" w:rsidRPr="00DE46A1" w:rsidRDefault="00DE46A1" w:rsidP="00DE46A1">
            <w:pPr>
              <w:jc w:val="center"/>
              <w:rPr>
                <w:rFonts w:ascii="Times New Roman" w:hAnsi="Times New Roman" w:cs="Times New Roman"/>
                <w:b/>
                <w:sz w:val="18"/>
              </w:rPr>
            </w:pPr>
          </w:p>
        </w:tc>
        <w:tc>
          <w:tcPr>
            <w:tcW w:w="1411" w:type="dxa"/>
            <w:tcBorders>
              <w:top w:val="single" w:sz="4" w:space="0" w:color="auto"/>
              <w:left w:val="single" w:sz="4" w:space="0" w:color="auto"/>
              <w:bottom w:val="single" w:sz="4" w:space="0" w:color="auto"/>
              <w:right w:val="single" w:sz="4" w:space="0" w:color="auto"/>
            </w:tcBorders>
          </w:tcPr>
          <w:p w14:paraId="2D8AC302"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3F67E883" w14:textId="77777777" w:rsidR="00DE46A1" w:rsidRPr="00DE46A1" w:rsidRDefault="00DE46A1" w:rsidP="00DE46A1">
            <w:pPr>
              <w:jc w:val="center"/>
              <w:rPr>
                <w:rFonts w:ascii="Times New Roman" w:hAnsi="Times New Roman" w:cs="Times New Roman"/>
                <w:b/>
                <w:sz w:val="18"/>
              </w:rPr>
            </w:pPr>
          </w:p>
        </w:tc>
        <w:tc>
          <w:tcPr>
            <w:tcW w:w="1331" w:type="dxa"/>
            <w:tcBorders>
              <w:top w:val="single" w:sz="4" w:space="0" w:color="auto"/>
              <w:left w:val="single" w:sz="4" w:space="0" w:color="auto"/>
              <w:bottom w:val="single" w:sz="4" w:space="0" w:color="auto"/>
              <w:right w:val="single" w:sz="4" w:space="0" w:color="auto"/>
            </w:tcBorders>
          </w:tcPr>
          <w:p w14:paraId="104FB9B1" w14:textId="77777777" w:rsidR="00DE46A1" w:rsidRPr="00DE46A1" w:rsidRDefault="00DE46A1" w:rsidP="00DE46A1">
            <w:pPr>
              <w:jc w:val="center"/>
              <w:rPr>
                <w:rFonts w:ascii="Times New Roman" w:hAnsi="Times New Roman" w:cs="Times New Roman"/>
                <w:b/>
                <w:sz w:val="18"/>
              </w:rPr>
            </w:pPr>
          </w:p>
        </w:tc>
        <w:tc>
          <w:tcPr>
            <w:tcW w:w="1013" w:type="dxa"/>
            <w:tcBorders>
              <w:top w:val="single" w:sz="4" w:space="0" w:color="auto"/>
              <w:left w:val="single" w:sz="4" w:space="0" w:color="auto"/>
              <w:bottom w:val="single" w:sz="4" w:space="0" w:color="auto"/>
              <w:right w:val="single" w:sz="4" w:space="0" w:color="auto"/>
            </w:tcBorders>
          </w:tcPr>
          <w:p w14:paraId="5D937572" w14:textId="77777777" w:rsidR="00DE46A1" w:rsidRPr="00DE46A1" w:rsidRDefault="00DE46A1" w:rsidP="00DE46A1">
            <w:pPr>
              <w:jc w:val="center"/>
              <w:rPr>
                <w:rFonts w:ascii="Times New Roman" w:hAnsi="Times New Roman" w:cs="Times New Roman"/>
                <w:b/>
                <w:sz w:val="18"/>
              </w:rPr>
            </w:pPr>
          </w:p>
        </w:tc>
        <w:tc>
          <w:tcPr>
            <w:tcW w:w="1655" w:type="dxa"/>
            <w:tcBorders>
              <w:top w:val="single" w:sz="4" w:space="0" w:color="auto"/>
              <w:left w:val="single" w:sz="4" w:space="0" w:color="auto"/>
              <w:bottom w:val="single" w:sz="4" w:space="0" w:color="auto"/>
              <w:right w:val="single" w:sz="4" w:space="0" w:color="auto"/>
            </w:tcBorders>
          </w:tcPr>
          <w:p w14:paraId="7D0D6E74" w14:textId="77777777" w:rsidR="00DE46A1" w:rsidRPr="00DE46A1" w:rsidRDefault="00DE46A1" w:rsidP="00DE46A1">
            <w:pPr>
              <w:jc w:val="center"/>
              <w:rPr>
                <w:rFonts w:ascii="Times New Roman" w:hAnsi="Times New Roman" w:cs="Times New Roman"/>
                <w:b/>
                <w:sz w:val="18"/>
              </w:rPr>
            </w:pPr>
          </w:p>
        </w:tc>
        <w:tc>
          <w:tcPr>
            <w:tcW w:w="1245" w:type="dxa"/>
            <w:tcBorders>
              <w:top w:val="single" w:sz="4" w:space="0" w:color="auto"/>
              <w:left w:val="single" w:sz="4" w:space="0" w:color="auto"/>
              <w:bottom w:val="single" w:sz="4" w:space="0" w:color="auto"/>
              <w:right w:val="single" w:sz="4" w:space="0" w:color="auto"/>
            </w:tcBorders>
          </w:tcPr>
          <w:p w14:paraId="07534265" w14:textId="77777777" w:rsidR="00DE46A1" w:rsidRPr="00DE46A1" w:rsidRDefault="00DE46A1" w:rsidP="00DE46A1">
            <w:pPr>
              <w:jc w:val="center"/>
              <w:rPr>
                <w:rFonts w:ascii="Times New Roman" w:hAnsi="Times New Roman" w:cs="Times New Roman"/>
                <w:b/>
                <w:sz w:val="18"/>
              </w:rPr>
            </w:pPr>
          </w:p>
        </w:tc>
      </w:tr>
      <w:tr w:rsidR="00DE46A1" w:rsidRPr="00DE46A1" w14:paraId="03A37D16" w14:textId="77777777" w:rsidTr="009037C3">
        <w:trPr>
          <w:jc w:val="center"/>
        </w:trPr>
        <w:tc>
          <w:tcPr>
            <w:tcW w:w="1130" w:type="dxa"/>
            <w:tcBorders>
              <w:top w:val="single" w:sz="4" w:space="0" w:color="auto"/>
              <w:left w:val="single" w:sz="4" w:space="0" w:color="auto"/>
              <w:bottom w:val="single" w:sz="4" w:space="0" w:color="auto"/>
              <w:right w:val="single" w:sz="4" w:space="0" w:color="auto"/>
            </w:tcBorders>
          </w:tcPr>
          <w:p w14:paraId="09946FC0" w14:textId="77777777" w:rsidR="00DE46A1" w:rsidRPr="00DE46A1" w:rsidRDefault="00DE46A1" w:rsidP="00DE46A1">
            <w:pPr>
              <w:jc w:val="center"/>
              <w:rPr>
                <w:rFonts w:ascii="Times New Roman" w:hAnsi="Times New Roman" w:cs="Times New Roman"/>
                <w:b/>
                <w:sz w:val="18"/>
              </w:rPr>
            </w:pPr>
          </w:p>
        </w:tc>
        <w:tc>
          <w:tcPr>
            <w:tcW w:w="1571" w:type="dxa"/>
            <w:tcBorders>
              <w:top w:val="single" w:sz="4" w:space="0" w:color="auto"/>
              <w:left w:val="single" w:sz="4" w:space="0" w:color="auto"/>
              <w:bottom w:val="single" w:sz="4" w:space="0" w:color="auto"/>
              <w:right w:val="single" w:sz="4" w:space="0" w:color="auto"/>
            </w:tcBorders>
          </w:tcPr>
          <w:p w14:paraId="1E8FBDB1"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0B6CF7D6"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6E6C799F" w14:textId="77777777" w:rsidR="00DE46A1" w:rsidRPr="00DE46A1" w:rsidRDefault="00DE46A1" w:rsidP="00DE46A1">
            <w:pPr>
              <w:jc w:val="center"/>
              <w:rPr>
                <w:rFonts w:ascii="Times New Roman" w:hAnsi="Times New Roman" w:cs="Times New Roman"/>
                <w:b/>
                <w:sz w:val="18"/>
              </w:rPr>
            </w:pPr>
          </w:p>
        </w:tc>
        <w:tc>
          <w:tcPr>
            <w:tcW w:w="1142" w:type="dxa"/>
            <w:tcBorders>
              <w:top w:val="single" w:sz="4" w:space="0" w:color="auto"/>
              <w:left w:val="single" w:sz="4" w:space="0" w:color="auto"/>
              <w:bottom w:val="single" w:sz="4" w:space="0" w:color="auto"/>
              <w:right w:val="single" w:sz="4" w:space="0" w:color="auto"/>
            </w:tcBorders>
          </w:tcPr>
          <w:p w14:paraId="5282C165"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7D422A9C" w14:textId="77777777" w:rsidR="00DE46A1" w:rsidRPr="00DE46A1" w:rsidRDefault="00DE46A1" w:rsidP="00DE46A1">
            <w:pPr>
              <w:jc w:val="center"/>
              <w:rPr>
                <w:rFonts w:ascii="Times New Roman" w:hAnsi="Times New Roman" w:cs="Times New Roman"/>
                <w:b/>
                <w:sz w:val="18"/>
              </w:rPr>
            </w:pPr>
          </w:p>
        </w:tc>
        <w:tc>
          <w:tcPr>
            <w:tcW w:w="1411" w:type="dxa"/>
            <w:tcBorders>
              <w:top w:val="single" w:sz="4" w:space="0" w:color="auto"/>
              <w:left w:val="single" w:sz="4" w:space="0" w:color="auto"/>
              <w:bottom w:val="single" w:sz="4" w:space="0" w:color="auto"/>
              <w:right w:val="single" w:sz="4" w:space="0" w:color="auto"/>
            </w:tcBorders>
          </w:tcPr>
          <w:p w14:paraId="6E69AA97"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66C24FE0" w14:textId="77777777" w:rsidR="00DE46A1" w:rsidRPr="00DE46A1" w:rsidRDefault="00DE46A1" w:rsidP="00DE46A1">
            <w:pPr>
              <w:jc w:val="center"/>
              <w:rPr>
                <w:rFonts w:ascii="Times New Roman" w:hAnsi="Times New Roman" w:cs="Times New Roman"/>
                <w:b/>
                <w:sz w:val="18"/>
              </w:rPr>
            </w:pPr>
          </w:p>
        </w:tc>
        <w:tc>
          <w:tcPr>
            <w:tcW w:w="1331" w:type="dxa"/>
            <w:tcBorders>
              <w:top w:val="single" w:sz="4" w:space="0" w:color="auto"/>
              <w:left w:val="single" w:sz="4" w:space="0" w:color="auto"/>
              <w:bottom w:val="single" w:sz="4" w:space="0" w:color="auto"/>
              <w:right w:val="single" w:sz="4" w:space="0" w:color="auto"/>
            </w:tcBorders>
          </w:tcPr>
          <w:p w14:paraId="477F294E" w14:textId="77777777" w:rsidR="00DE46A1" w:rsidRPr="00DE46A1" w:rsidRDefault="00DE46A1" w:rsidP="00DE46A1">
            <w:pPr>
              <w:jc w:val="center"/>
              <w:rPr>
                <w:rFonts w:ascii="Times New Roman" w:hAnsi="Times New Roman" w:cs="Times New Roman"/>
                <w:b/>
                <w:sz w:val="18"/>
              </w:rPr>
            </w:pPr>
          </w:p>
        </w:tc>
        <w:tc>
          <w:tcPr>
            <w:tcW w:w="1013" w:type="dxa"/>
            <w:tcBorders>
              <w:top w:val="single" w:sz="4" w:space="0" w:color="auto"/>
              <w:left w:val="single" w:sz="4" w:space="0" w:color="auto"/>
              <w:bottom w:val="single" w:sz="4" w:space="0" w:color="auto"/>
              <w:right w:val="single" w:sz="4" w:space="0" w:color="auto"/>
            </w:tcBorders>
          </w:tcPr>
          <w:p w14:paraId="74606282" w14:textId="77777777" w:rsidR="00DE46A1" w:rsidRPr="00DE46A1" w:rsidRDefault="00DE46A1" w:rsidP="00DE46A1">
            <w:pPr>
              <w:jc w:val="center"/>
              <w:rPr>
                <w:rFonts w:ascii="Times New Roman" w:hAnsi="Times New Roman" w:cs="Times New Roman"/>
                <w:b/>
                <w:sz w:val="18"/>
              </w:rPr>
            </w:pPr>
          </w:p>
        </w:tc>
        <w:tc>
          <w:tcPr>
            <w:tcW w:w="1655" w:type="dxa"/>
            <w:tcBorders>
              <w:top w:val="single" w:sz="4" w:space="0" w:color="auto"/>
              <w:left w:val="single" w:sz="4" w:space="0" w:color="auto"/>
              <w:bottom w:val="single" w:sz="4" w:space="0" w:color="auto"/>
              <w:right w:val="single" w:sz="4" w:space="0" w:color="auto"/>
            </w:tcBorders>
          </w:tcPr>
          <w:p w14:paraId="30B018E0" w14:textId="77777777" w:rsidR="00DE46A1" w:rsidRPr="00DE46A1" w:rsidRDefault="00DE46A1" w:rsidP="00DE46A1">
            <w:pPr>
              <w:jc w:val="center"/>
              <w:rPr>
                <w:rFonts w:ascii="Times New Roman" w:hAnsi="Times New Roman" w:cs="Times New Roman"/>
                <w:b/>
                <w:sz w:val="18"/>
              </w:rPr>
            </w:pPr>
          </w:p>
        </w:tc>
        <w:tc>
          <w:tcPr>
            <w:tcW w:w="1245" w:type="dxa"/>
            <w:tcBorders>
              <w:top w:val="single" w:sz="4" w:space="0" w:color="auto"/>
              <w:left w:val="single" w:sz="4" w:space="0" w:color="auto"/>
              <w:bottom w:val="single" w:sz="4" w:space="0" w:color="auto"/>
              <w:right w:val="single" w:sz="4" w:space="0" w:color="auto"/>
            </w:tcBorders>
          </w:tcPr>
          <w:p w14:paraId="6EB728C2" w14:textId="77777777" w:rsidR="00DE46A1" w:rsidRPr="00DE46A1" w:rsidRDefault="00DE46A1" w:rsidP="00DE46A1">
            <w:pPr>
              <w:jc w:val="center"/>
              <w:rPr>
                <w:rFonts w:ascii="Times New Roman" w:hAnsi="Times New Roman" w:cs="Times New Roman"/>
                <w:b/>
                <w:sz w:val="18"/>
              </w:rPr>
            </w:pPr>
          </w:p>
        </w:tc>
      </w:tr>
      <w:tr w:rsidR="00DE46A1" w:rsidRPr="00DE46A1" w14:paraId="3E8D73F9" w14:textId="77777777" w:rsidTr="009037C3">
        <w:trPr>
          <w:jc w:val="center"/>
        </w:trPr>
        <w:tc>
          <w:tcPr>
            <w:tcW w:w="1130" w:type="dxa"/>
            <w:tcBorders>
              <w:top w:val="single" w:sz="4" w:space="0" w:color="auto"/>
              <w:left w:val="single" w:sz="4" w:space="0" w:color="auto"/>
              <w:bottom w:val="single" w:sz="4" w:space="0" w:color="auto"/>
              <w:right w:val="single" w:sz="4" w:space="0" w:color="auto"/>
            </w:tcBorders>
          </w:tcPr>
          <w:p w14:paraId="320269F8" w14:textId="77777777" w:rsidR="00DE46A1" w:rsidRPr="00DE46A1" w:rsidRDefault="00DE46A1" w:rsidP="00DE46A1">
            <w:pPr>
              <w:jc w:val="center"/>
              <w:rPr>
                <w:rFonts w:ascii="Times New Roman" w:hAnsi="Times New Roman" w:cs="Times New Roman"/>
                <w:b/>
                <w:sz w:val="18"/>
              </w:rPr>
            </w:pPr>
          </w:p>
        </w:tc>
        <w:tc>
          <w:tcPr>
            <w:tcW w:w="1571" w:type="dxa"/>
            <w:tcBorders>
              <w:top w:val="single" w:sz="4" w:space="0" w:color="auto"/>
              <w:left w:val="single" w:sz="4" w:space="0" w:color="auto"/>
              <w:bottom w:val="single" w:sz="4" w:space="0" w:color="auto"/>
              <w:right w:val="single" w:sz="4" w:space="0" w:color="auto"/>
            </w:tcBorders>
          </w:tcPr>
          <w:p w14:paraId="21A812AE"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47E170E8"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2EB54A00" w14:textId="77777777" w:rsidR="00DE46A1" w:rsidRPr="00DE46A1" w:rsidRDefault="00DE46A1" w:rsidP="00DE46A1">
            <w:pPr>
              <w:jc w:val="center"/>
              <w:rPr>
                <w:rFonts w:ascii="Times New Roman" w:hAnsi="Times New Roman" w:cs="Times New Roman"/>
                <w:b/>
                <w:sz w:val="18"/>
              </w:rPr>
            </w:pPr>
          </w:p>
        </w:tc>
        <w:tc>
          <w:tcPr>
            <w:tcW w:w="1142" w:type="dxa"/>
            <w:tcBorders>
              <w:top w:val="single" w:sz="4" w:space="0" w:color="auto"/>
              <w:left w:val="single" w:sz="4" w:space="0" w:color="auto"/>
              <w:bottom w:val="single" w:sz="4" w:space="0" w:color="auto"/>
              <w:right w:val="single" w:sz="4" w:space="0" w:color="auto"/>
            </w:tcBorders>
          </w:tcPr>
          <w:p w14:paraId="7BE4B40B"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0FDC063B" w14:textId="77777777" w:rsidR="00DE46A1" w:rsidRPr="00DE46A1" w:rsidRDefault="00DE46A1" w:rsidP="00DE46A1">
            <w:pPr>
              <w:jc w:val="center"/>
              <w:rPr>
                <w:rFonts w:ascii="Times New Roman" w:hAnsi="Times New Roman" w:cs="Times New Roman"/>
                <w:b/>
                <w:sz w:val="18"/>
              </w:rPr>
            </w:pPr>
          </w:p>
        </w:tc>
        <w:tc>
          <w:tcPr>
            <w:tcW w:w="1411" w:type="dxa"/>
            <w:tcBorders>
              <w:top w:val="single" w:sz="4" w:space="0" w:color="auto"/>
              <w:left w:val="single" w:sz="4" w:space="0" w:color="auto"/>
              <w:bottom w:val="single" w:sz="4" w:space="0" w:color="auto"/>
              <w:right w:val="single" w:sz="4" w:space="0" w:color="auto"/>
            </w:tcBorders>
          </w:tcPr>
          <w:p w14:paraId="06E7BF35"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039F0975" w14:textId="77777777" w:rsidR="00DE46A1" w:rsidRPr="00DE46A1" w:rsidRDefault="00DE46A1" w:rsidP="00DE46A1">
            <w:pPr>
              <w:jc w:val="center"/>
              <w:rPr>
                <w:rFonts w:ascii="Times New Roman" w:hAnsi="Times New Roman" w:cs="Times New Roman"/>
                <w:b/>
                <w:sz w:val="18"/>
              </w:rPr>
            </w:pPr>
          </w:p>
        </w:tc>
        <w:tc>
          <w:tcPr>
            <w:tcW w:w="1331" w:type="dxa"/>
            <w:tcBorders>
              <w:top w:val="single" w:sz="4" w:space="0" w:color="auto"/>
              <w:left w:val="single" w:sz="4" w:space="0" w:color="auto"/>
              <w:bottom w:val="single" w:sz="4" w:space="0" w:color="auto"/>
              <w:right w:val="single" w:sz="4" w:space="0" w:color="auto"/>
            </w:tcBorders>
          </w:tcPr>
          <w:p w14:paraId="073A7FA2" w14:textId="77777777" w:rsidR="00DE46A1" w:rsidRPr="00DE46A1" w:rsidRDefault="00DE46A1" w:rsidP="00DE46A1">
            <w:pPr>
              <w:jc w:val="center"/>
              <w:rPr>
                <w:rFonts w:ascii="Times New Roman" w:hAnsi="Times New Roman" w:cs="Times New Roman"/>
                <w:b/>
                <w:sz w:val="18"/>
              </w:rPr>
            </w:pPr>
          </w:p>
        </w:tc>
        <w:tc>
          <w:tcPr>
            <w:tcW w:w="1013" w:type="dxa"/>
            <w:tcBorders>
              <w:top w:val="single" w:sz="4" w:space="0" w:color="auto"/>
              <w:left w:val="single" w:sz="4" w:space="0" w:color="auto"/>
              <w:bottom w:val="single" w:sz="4" w:space="0" w:color="auto"/>
              <w:right w:val="single" w:sz="4" w:space="0" w:color="auto"/>
            </w:tcBorders>
          </w:tcPr>
          <w:p w14:paraId="6A3F312E" w14:textId="77777777" w:rsidR="00DE46A1" w:rsidRPr="00DE46A1" w:rsidRDefault="00DE46A1" w:rsidP="00DE46A1">
            <w:pPr>
              <w:jc w:val="center"/>
              <w:rPr>
                <w:rFonts w:ascii="Times New Roman" w:hAnsi="Times New Roman" w:cs="Times New Roman"/>
                <w:b/>
                <w:sz w:val="18"/>
              </w:rPr>
            </w:pPr>
          </w:p>
        </w:tc>
        <w:tc>
          <w:tcPr>
            <w:tcW w:w="1655" w:type="dxa"/>
            <w:tcBorders>
              <w:top w:val="single" w:sz="4" w:space="0" w:color="auto"/>
              <w:left w:val="single" w:sz="4" w:space="0" w:color="auto"/>
              <w:bottom w:val="single" w:sz="4" w:space="0" w:color="auto"/>
              <w:right w:val="single" w:sz="4" w:space="0" w:color="auto"/>
            </w:tcBorders>
          </w:tcPr>
          <w:p w14:paraId="154EAEEB" w14:textId="77777777" w:rsidR="00DE46A1" w:rsidRPr="00DE46A1" w:rsidRDefault="00DE46A1" w:rsidP="00DE46A1">
            <w:pPr>
              <w:jc w:val="center"/>
              <w:rPr>
                <w:rFonts w:ascii="Times New Roman" w:hAnsi="Times New Roman" w:cs="Times New Roman"/>
                <w:b/>
                <w:sz w:val="18"/>
              </w:rPr>
            </w:pPr>
          </w:p>
        </w:tc>
        <w:tc>
          <w:tcPr>
            <w:tcW w:w="1245" w:type="dxa"/>
            <w:tcBorders>
              <w:top w:val="single" w:sz="4" w:space="0" w:color="auto"/>
              <w:left w:val="single" w:sz="4" w:space="0" w:color="auto"/>
              <w:bottom w:val="single" w:sz="4" w:space="0" w:color="auto"/>
              <w:right w:val="single" w:sz="4" w:space="0" w:color="auto"/>
            </w:tcBorders>
          </w:tcPr>
          <w:p w14:paraId="069934DB" w14:textId="77777777" w:rsidR="00DE46A1" w:rsidRPr="00DE46A1" w:rsidRDefault="00DE46A1" w:rsidP="00DE46A1">
            <w:pPr>
              <w:jc w:val="center"/>
              <w:rPr>
                <w:rFonts w:ascii="Times New Roman" w:hAnsi="Times New Roman" w:cs="Times New Roman"/>
                <w:b/>
                <w:sz w:val="18"/>
              </w:rPr>
            </w:pPr>
          </w:p>
        </w:tc>
      </w:tr>
      <w:tr w:rsidR="00DE46A1" w:rsidRPr="00DE46A1" w14:paraId="5F83FD6E" w14:textId="77777777" w:rsidTr="009037C3">
        <w:trPr>
          <w:jc w:val="center"/>
        </w:trPr>
        <w:tc>
          <w:tcPr>
            <w:tcW w:w="1130" w:type="dxa"/>
            <w:tcBorders>
              <w:top w:val="single" w:sz="4" w:space="0" w:color="auto"/>
              <w:left w:val="single" w:sz="4" w:space="0" w:color="auto"/>
              <w:bottom w:val="single" w:sz="4" w:space="0" w:color="auto"/>
              <w:right w:val="single" w:sz="4" w:space="0" w:color="auto"/>
            </w:tcBorders>
          </w:tcPr>
          <w:p w14:paraId="53A6FD0F" w14:textId="77777777" w:rsidR="00DE46A1" w:rsidRPr="00DE46A1" w:rsidRDefault="00DE46A1" w:rsidP="00DE46A1">
            <w:pPr>
              <w:jc w:val="center"/>
              <w:rPr>
                <w:rFonts w:ascii="Times New Roman" w:hAnsi="Times New Roman" w:cs="Times New Roman"/>
                <w:b/>
                <w:sz w:val="18"/>
              </w:rPr>
            </w:pPr>
          </w:p>
        </w:tc>
        <w:tc>
          <w:tcPr>
            <w:tcW w:w="1571" w:type="dxa"/>
            <w:tcBorders>
              <w:top w:val="single" w:sz="4" w:space="0" w:color="auto"/>
              <w:left w:val="single" w:sz="4" w:space="0" w:color="auto"/>
              <w:bottom w:val="single" w:sz="4" w:space="0" w:color="auto"/>
              <w:right w:val="single" w:sz="4" w:space="0" w:color="auto"/>
            </w:tcBorders>
          </w:tcPr>
          <w:p w14:paraId="48470DFA"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68F00E61"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5C6481EB" w14:textId="77777777" w:rsidR="00DE46A1" w:rsidRPr="00DE46A1" w:rsidRDefault="00DE46A1" w:rsidP="00DE46A1">
            <w:pPr>
              <w:jc w:val="center"/>
              <w:rPr>
                <w:rFonts w:ascii="Times New Roman" w:hAnsi="Times New Roman" w:cs="Times New Roman"/>
                <w:b/>
                <w:sz w:val="18"/>
              </w:rPr>
            </w:pPr>
          </w:p>
        </w:tc>
        <w:tc>
          <w:tcPr>
            <w:tcW w:w="1142" w:type="dxa"/>
            <w:tcBorders>
              <w:top w:val="single" w:sz="4" w:space="0" w:color="auto"/>
              <w:left w:val="single" w:sz="4" w:space="0" w:color="auto"/>
              <w:bottom w:val="single" w:sz="4" w:space="0" w:color="auto"/>
              <w:right w:val="single" w:sz="4" w:space="0" w:color="auto"/>
            </w:tcBorders>
          </w:tcPr>
          <w:p w14:paraId="16D8F6AE"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1C7C30AD" w14:textId="77777777" w:rsidR="00DE46A1" w:rsidRPr="00DE46A1" w:rsidRDefault="00DE46A1" w:rsidP="00DE46A1">
            <w:pPr>
              <w:jc w:val="center"/>
              <w:rPr>
                <w:rFonts w:ascii="Times New Roman" w:hAnsi="Times New Roman" w:cs="Times New Roman"/>
                <w:b/>
                <w:sz w:val="18"/>
              </w:rPr>
            </w:pPr>
          </w:p>
        </w:tc>
        <w:tc>
          <w:tcPr>
            <w:tcW w:w="1411" w:type="dxa"/>
            <w:tcBorders>
              <w:top w:val="single" w:sz="4" w:space="0" w:color="auto"/>
              <w:left w:val="single" w:sz="4" w:space="0" w:color="auto"/>
              <w:bottom w:val="single" w:sz="4" w:space="0" w:color="auto"/>
              <w:right w:val="single" w:sz="4" w:space="0" w:color="auto"/>
            </w:tcBorders>
          </w:tcPr>
          <w:p w14:paraId="636430EA"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15B57992" w14:textId="77777777" w:rsidR="00DE46A1" w:rsidRPr="00DE46A1" w:rsidRDefault="00DE46A1" w:rsidP="00DE46A1">
            <w:pPr>
              <w:jc w:val="center"/>
              <w:rPr>
                <w:rFonts w:ascii="Times New Roman" w:hAnsi="Times New Roman" w:cs="Times New Roman"/>
                <w:b/>
                <w:sz w:val="18"/>
              </w:rPr>
            </w:pPr>
          </w:p>
        </w:tc>
        <w:tc>
          <w:tcPr>
            <w:tcW w:w="1331" w:type="dxa"/>
            <w:tcBorders>
              <w:top w:val="single" w:sz="4" w:space="0" w:color="auto"/>
              <w:left w:val="single" w:sz="4" w:space="0" w:color="auto"/>
              <w:bottom w:val="single" w:sz="4" w:space="0" w:color="auto"/>
              <w:right w:val="single" w:sz="4" w:space="0" w:color="auto"/>
            </w:tcBorders>
          </w:tcPr>
          <w:p w14:paraId="6E05937A" w14:textId="77777777" w:rsidR="00DE46A1" w:rsidRPr="00DE46A1" w:rsidRDefault="00DE46A1" w:rsidP="00DE46A1">
            <w:pPr>
              <w:jc w:val="center"/>
              <w:rPr>
                <w:rFonts w:ascii="Times New Roman" w:hAnsi="Times New Roman" w:cs="Times New Roman"/>
                <w:b/>
                <w:sz w:val="18"/>
              </w:rPr>
            </w:pPr>
          </w:p>
        </w:tc>
        <w:tc>
          <w:tcPr>
            <w:tcW w:w="1013" w:type="dxa"/>
            <w:tcBorders>
              <w:top w:val="single" w:sz="4" w:space="0" w:color="auto"/>
              <w:left w:val="single" w:sz="4" w:space="0" w:color="auto"/>
              <w:bottom w:val="single" w:sz="4" w:space="0" w:color="auto"/>
              <w:right w:val="single" w:sz="4" w:space="0" w:color="auto"/>
            </w:tcBorders>
          </w:tcPr>
          <w:p w14:paraId="66F7AD6C" w14:textId="77777777" w:rsidR="00DE46A1" w:rsidRPr="00DE46A1" w:rsidRDefault="00DE46A1" w:rsidP="00DE46A1">
            <w:pPr>
              <w:jc w:val="center"/>
              <w:rPr>
                <w:rFonts w:ascii="Times New Roman" w:hAnsi="Times New Roman" w:cs="Times New Roman"/>
                <w:b/>
                <w:sz w:val="18"/>
              </w:rPr>
            </w:pPr>
          </w:p>
        </w:tc>
        <w:tc>
          <w:tcPr>
            <w:tcW w:w="1655" w:type="dxa"/>
            <w:tcBorders>
              <w:top w:val="single" w:sz="4" w:space="0" w:color="auto"/>
              <w:left w:val="single" w:sz="4" w:space="0" w:color="auto"/>
              <w:bottom w:val="single" w:sz="4" w:space="0" w:color="auto"/>
              <w:right w:val="single" w:sz="4" w:space="0" w:color="auto"/>
            </w:tcBorders>
          </w:tcPr>
          <w:p w14:paraId="46C4FD0C" w14:textId="77777777" w:rsidR="00DE46A1" w:rsidRPr="00DE46A1" w:rsidRDefault="00DE46A1" w:rsidP="00DE46A1">
            <w:pPr>
              <w:jc w:val="center"/>
              <w:rPr>
                <w:rFonts w:ascii="Times New Roman" w:hAnsi="Times New Roman" w:cs="Times New Roman"/>
                <w:b/>
                <w:sz w:val="18"/>
              </w:rPr>
            </w:pPr>
          </w:p>
        </w:tc>
        <w:tc>
          <w:tcPr>
            <w:tcW w:w="1245" w:type="dxa"/>
            <w:tcBorders>
              <w:top w:val="single" w:sz="4" w:space="0" w:color="auto"/>
              <w:left w:val="single" w:sz="4" w:space="0" w:color="auto"/>
              <w:bottom w:val="single" w:sz="4" w:space="0" w:color="auto"/>
              <w:right w:val="single" w:sz="4" w:space="0" w:color="auto"/>
            </w:tcBorders>
          </w:tcPr>
          <w:p w14:paraId="0E2C9605" w14:textId="77777777" w:rsidR="00DE46A1" w:rsidRPr="00DE46A1" w:rsidRDefault="00DE46A1" w:rsidP="00DE46A1">
            <w:pPr>
              <w:jc w:val="center"/>
              <w:rPr>
                <w:rFonts w:ascii="Times New Roman" w:hAnsi="Times New Roman" w:cs="Times New Roman"/>
                <w:b/>
                <w:sz w:val="18"/>
              </w:rPr>
            </w:pPr>
          </w:p>
        </w:tc>
      </w:tr>
      <w:tr w:rsidR="00DE46A1" w:rsidRPr="00DE46A1" w14:paraId="61A1805F" w14:textId="77777777" w:rsidTr="00DE46A1">
        <w:trPr>
          <w:trHeight w:val="70"/>
          <w:jc w:val="center"/>
        </w:trPr>
        <w:tc>
          <w:tcPr>
            <w:tcW w:w="1130" w:type="dxa"/>
            <w:tcBorders>
              <w:top w:val="single" w:sz="4" w:space="0" w:color="auto"/>
              <w:left w:val="single" w:sz="4" w:space="0" w:color="auto"/>
              <w:bottom w:val="single" w:sz="4" w:space="0" w:color="auto"/>
              <w:right w:val="single" w:sz="4" w:space="0" w:color="auto"/>
            </w:tcBorders>
          </w:tcPr>
          <w:p w14:paraId="659E46F7" w14:textId="77777777" w:rsidR="00DE46A1" w:rsidRPr="00DE46A1" w:rsidRDefault="00DE46A1" w:rsidP="00DE46A1">
            <w:pPr>
              <w:jc w:val="center"/>
              <w:rPr>
                <w:rFonts w:ascii="Times New Roman" w:hAnsi="Times New Roman" w:cs="Times New Roman"/>
                <w:b/>
                <w:sz w:val="18"/>
              </w:rPr>
            </w:pPr>
          </w:p>
        </w:tc>
        <w:tc>
          <w:tcPr>
            <w:tcW w:w="1571" w:type="dxa"/>
            <w:tcBorders>
              <w:top w:val="single" w:sz="4" w:space="0" w:color="auto"/>
              <w:left w:val="single" w:sz="4" w:space="0" w:color="auto"/>
              <w:bottom w:val="single" w:sz="4" w:space="0" w:color="auto"/>
              <w:right w:val="single" w:sz="4" w:space="0" w:color="auto"/>
            </w:tcBorders>
          </w:tcPr>
          <w:p w14:paraId="0415620D"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435F4AEA" w14:textId="77777777" w:rsidR="00DE46A1" w:rsidRPr="00DE46A1" w:rsidRDefault="00DE46A1" w:rsidP="00DE46A1">
            <w:pPr>
              <w:jc w:val="center"/>
              <w:rPr>
                <w:rFonts w:ascii="Times New Roman" w:hAnsi="Times New Roman" w:cs="Times New Roman"/>
                <w:b/>
                <w:sz w:val="18"/>
              </w:rPr>
            </w:pPr>
          </w:p>
        </w:tc>
        <w:tc>
          <w:tcPr>
            <w:tcW w:w="1130" w:type="dxa"/>
            <w:tcBorders>
              <w:top w:val="single" w:sz="4" w:space="0" w:color="auto"/>
              <w:left w:val="single" w:sz="4" w:space="0" w:color="auto"/>
              <w:bottom w:val="single" w:sz="4" w:space="0" w:color="auto"/>
              <w:right w:val="single" w:sz="4" w:space="0" w:color="auto"/>
            </w:tcBorders>
          </w:tcPr>
          <w:p w14:paraId="39C9C3B5" w14:textId="77777777" w:rsidR="00DE46A1" w:rsidRPr="00DE46A1" w:rsidRDefault="00DE46A1" w:rsidP="00DE46A1">
            <w:pPr>
              <w:jc w:val="center"/>
              <w:rPr>
                <w:rFonts w:ascii="Times New Roman" w:hAnsi="Times New Roman" w:cs="Times New Roman"/>
                <w:b/>
                <w:sz w:val="18"/>
              </w:rPr>
            </w:pPr>
          </w:p>
        </w:tc>
        <w:tc>
          <w:tcPr>
            <w:tcW w:w="1142" w:type="dxa"/>
            <w:tcBorders>
              <w:top w:val="single" w:sz="4" w:space="0" w:color="auto"/>
              <w:left w:val="single" w:sz="4" w:space="0" w:color="auto"/>
              <w:bottom w:val="single" w:sz="4" w:space="0" w:color="auto"/>
              <w:right w:val="single" w:sz="4" w:space="0" w:color="auto"/>
            </w:tcBorders>
          </w:tcPr>
          <w:p w14:paraId="0C65C249"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36DB2198" w14:textId="77777777" w:rsidR="00DE46A1" w:rsidRPr="00DE46A1" w:rsidRDefault="00DE46A1" w:rsidP="00DE46A1">
            <w:pPr>
              <w:jc w:val="center"/>
              <w:rPr>
                <w:rFonts w:ascii="Times New Roman" w:hAnsi="Times New Roman" w:cs="Times New Roman"/>
                <w:b/>
                <w:sz w:val="18"/>
              </w:rPr>
            </w:pPr>
          </w:p>
        </w:tc>
        <w:tc>
          <w:tcPr>
            <w:tcW w:w="1411" w:type="dxa"/>
            <w:tcBorders>
              <w:top w:val="single" w:sz="4" w:space="0" w:color="auto"/>
              <w:left w:val="single" w:sz="4" w:space="0" w:color="auto"/>
              <w:bottom w:val="single" w:sz="4" w:space="0" w:color="auto"/>
              <w:right w:val="single" w:sz="4" w:space="0" w:color="auto"/>
            </w:tcBorders>
          </w:tcPr>
          <w:p w14:paraId="0FA48B1B" w14:textId="77777777" w:rsidR="00DE46A1" w:rsidRPr="00DE46A1" w:rsidRDefault="00DE46A1" w:rsidP="00DE46A1">
            <w:pPr>
              <w:jc w:val="center"/>
              <w:rPr>
                <w:rFonts w:ascii="Times New Roman" w:hAnsi="Times New Roman" w:cs="Times New Roman"/>
                <w:b/>
                <w:sz w:val="18"/>
              </w:rPr>
            </w:pPr>
          </w:p>
        </w:tc>
        <w:tc>
          <w:tcPr>
            <w:tcW w:w="1177" w:type="dxa"/>
            <w:tcBorders>
              <w:top w:val="single" w:sz="4" w:space="0" w:color="auto"/>
              <w:left w:val="single" w:sz="4" w:space="0" w:color="auto"/>
              <w:bottom w:val="single" w:sz="4" w:space="0" w:color="auto"/>
              <w:right w:val="single" w:sz="4" w:space="0" w:color="auto"/>
            </w:tcBorders>
          </w:tcPr>
          <w:p w14:paraId="367937D7" w14:textId="77777777" w:rsidR="00DE46A1" w:rsidRPr="00DE46A1" w:rsidRDefault="00DE46A1" w:rsidP="00DE46A1">
            <w:pPr>
              <w:jc w:val="center"/>
              <w:rPr>
                <w:rFonts w:ascii="Times New Roman" w:hAnsi="Times New Roman" w:cs="Times New Roman"/>
                <w:b/>
                <w:sz w:val="18"/>
              </w:rPr>
            </w:pPr>
          </w:p>
        </w:tc>
        <w:tc>
          <w:tcPr>
            <w:tcW w:w="1331" w:type="dxa"/>
            <w:tcBorders>
              <w:top w:val="single" w:sz="4" w:space="0" w:color="auto"/>
              <w:left w:val="single" w:sz="4" w:space="0" w:color="auto"/>
              <w:bottom w:val="single" w:sz="4" w:space="0" w:color="auto"/>
              <w:right w:val="single" w:sz="4" w:space="0" w:color="auto"/>
            </w:tcBorders>
          </w:tcPr>
          <w:p w14:paraId="63601350" w14:textId="77777777" w:rsidR="00DE46A1" w:rsidRPr="00DE46A1" w:rsidRDefault="00DE46A1" w:rsidP="00DE46A1">
            <w:pPr>
              <w:jc w:val="center"/>
              <w:rPr>
                <w:rFonts w:ascii="Times New Roman" w:hAnsi="Times New Roman" w:cs="Times New Roman"/>
                <w:b/>
                <w:sz w:val="18"/>
              </w:rPr>
            </w:pPr>
          </w:p>
        </w:tc>
        <w:tc>
          <w:tcPr>
            <w:tcW w:w="1013" w:type="dxa"/>
            <w:tcBorders>
              <w:top w:val="single" w:sz="4" w:space="0" w:color="auto"/>
              <w:left w:val="single" w:sz="4" w:space="0" w:color="auto"/>
              <w:bottom w:val="single" w:sz="4" w:space="0" w:color="auto"/>
              <w:right w:val="single" w:sz="4" w:space="0" w:color="auto"/>
            </w:tcBorders>
          </w:tcPr>
          <w:p w14:paraId="77D1C697" w14:textId="77777777" w:rsidR="00DE46A1" w:rsidRPr="00DE46A1" w:rsidRDefault="00DE46A1" w:rsidP="00DE46A1">
            <w:pPr>
              <w:jc w:val="center"/>
              <w:rPr>
                <w:rFonts w:ascii="Times New Roman" w:hAnsi="Times New Roman" w:cs="Times New Roman"/>
                <w:b/>
                <w:sz w:val="18"/>
              </w:rPr>
            </w:pPr>
          </w:p>
        </w:tc>
        <w:tc>
          <w:tcPr>
            <w:tcW w:w="1655" w:type="dxa"/>
            <w:tcBorders>
              <w:top w:val="single" w:sz="4" w:space="0" w:color="auto"/>
              <w:left w:val="single" w:sz="4" w:space="0" w:color="auto"/>
              <w:bottom w:val="single" w:sz="4" w:space="0" w:color="auto"/>
              <w:right w:val="single" w:sz="4" w:space="0" w:color="auto"/>
            </w:tcBorders>
          </w:tcPr>
          <w:p w14:paraId="45BC8997" w14:textId="77777777" w:rsidR="00DE46A1" w:rsidRPr="00DE46A1" w:rsidRDefault="00DE46A1" w:rsidP="00DE46A1">
            <w:pPr>
              <w:jc w:val="center"/>
              <w:rPr>
                <w:rFonts w:ascii="Times New Roman" w:hAnsi="Times New Roman" w:cs="Times New Roman"/>
                <w:b/>
                <w:sz w:val="18"/>
              </w:rPr>
            </w:pPr>
          </w:p>
        </w:tc>
        <w:tc>
          <w:tcPr>
            <w:tcW w:w="1245" w:type="dxa"/>
            <w:tcBorders>
              <w:top w:val="single" w:sz="4" w:space="0" w:color="auto"/>
              <w:left w:val="single" w:sz="4" w:space="0" w:color="auto"/>
              <w:bottom w:val="single" w:sz="4" w:space="0" w:color="auto"/>
              <w:right w:val="single" w:sz="4" w:space="0" w:color="auto"/>
            </w:tcBorders>
          </w:tcPr>
          <w:p w14:paraId="6CF72DB6" w14:textId="77777777" w:rsidR="00DE46A1" w:rsidRPr="00DE46A1" w:rsidRDefault="00DE46A1" w:rsidP="00DE46A1">
            <w:pPr>
              <w:jc w:val="center"/>
              <w:rPr>
                <w:rFonts w:ascii="Times New Roman" w:hAnsi="Times New Roman" w:cs="Times New Roman"/>
                <w:b/>
                <w:sz w:val="18"/>
              </w:rPr>
            </w:pPr>
          </w:p>
        </w:tc>
      </w:tr>
    </w:tbl>
    <w:p w14:paraId="2F2255D6" w14:textId="77777777" w:rsidR="003E2D85" w:rsidRPr="003E2D85" w:rsidRDefault="003E2D85" w:rsidP="00DE46A1">
      <w:pPr>
        <w:spacing w:after="0"/>
        <w:rPr>
          <w:rFonts w:ascii="Times New Roman" w:hAnsi="Times New Roman" w:cs="Times New Roman"/>
          <w:sz w:val="18"/>
        </w:rPr>
      </w:pPr>
    </w:p>
    <w:p w14:paraId="5343CFF4" w14:textId="77777777" w:rsidR="003E2D85" w:rsidRPr="003E2D85" w:rsidRDefault="003E2D85" w:rsidP="00DE46A1">
      <w:pPr>
        <w:spacing w:after="0"/>
        <w:rPr>
          <w:rFonts w:ascii="Times New Roman" w:hAnsi="Times New Roman" w:cs="Times New Roman"/>
          <w:sz w:val="18"/>
        </w:rPr>
      </w:pPr>
      <w:r w:rsidRPr="003E2D85">
        <w:rPr>
          <w:rFonts w:ascii="Times New Roman" w:hAnsi="Times New Roman" w:cs="Times New Roman"/>
          <w:sz w:val="18"/>
        </w:rPr>
        <w:t>Подпись руководителя Исполнителя</w:t>
      </w:r>
      <w:r w:rsidRPr="003E2D85">
        <w:rPr>
          <w:rFonts w:ascii="Times New Roman" w:hAnsi="Times New Roman" w:cs="Times New Roman"/>
          <w:sz w:val="18"/>
        </w:rPr>
        <w:tab/>
      </w:r>
      <w:r w:rsidRPr="003E2D85">
        <w:rPr>
          <w:rFonts w:ascii="Times New Roman" w:hAnsi="Times New Roman" w:cs="Times New Roman"/>
          <w:sz w:val="18"/>
        </w:rPr>
        <w:tab/>
      </w:r>
      <w:r w:rsidRPr="003E2D85">
        <w:rPr>
          <w:rFonts w:ascii="Times New Roman" w:hAnsi="Times New Roman" w:cs="Times New Roman"/>
          <w:sz w:val="18"/>
        </w:rPr>
        <w:tab/>
        <w:t xml:space="preserve"> ______________________ ______________________</w:t>
      </w:r>
    </w:p>
    <w:p w14:paraId="6B8D9BFB" w14:textId="77777777" w:rsidR="003E2D85" w:rsidRPr="003E2D85" w:rsidRDefault="003E2D85" w:rsidP="00DE46A1">
      <w:pPr>
        <w:spacing w:after="0"/>
        <w:rPr>
          <w:rFonts w:ascii="Times New Roman" w:hAnsi="Times New Roman" w:cs="Times New Roman"/>
          <w:sz w:val="18"/>
        </w:rPr>
      </w:pPr>
      <w:r w:rsidRPr="003E2D85">
        <w:rPr>
          <w:rFonts w:ascii="Times New Roman" w:hAnsi="Times New Roman" w:cs="Times New Roman"/>
          <w:sz w:val="18"/>
        </w:rPr>
        <w:t>«__</w:t>
      </w:r>
      <w:proofErr w:type="gramStart"/>
      <w:r w:rsidRPr="003E2D85">
        <w:rPr>
          <w:rFonts w:ascii="Times New Roman" w:hAnsi="Times New Roman" w:cs="Times New Roman"/>
          <w:sz w:val="18"/>
        </w:rPr>
        <w:t>_»_</w:t>
      </w:r>
      <w:proofErr w:type="gramEnd"/>
      <w:r w:rsidRPr="003E2D85">
        <w:rPr>
          <w:rFonts w:ascii="Times New Roman" w:hAnsi="Times New Roman" w:cs="Times New Roman"/>
          <w:sz w:val="18"/>
        </w:rPr>
        <w:t>______________ Ф.И.О. (подпись)</w:t>
      </w:r>
    </w:p>
    <w:p w14:paraId="32A5CBF1" w14:textId="77777777" w:rsidR="003E2D85" w:rsidRPr="003E2D85" w:rsidRDefault="003E2D85" w:rsidP="00DE46A1">
      <w:pPr>
        <w:spacing w:after="0"/>
        <w:rPr>
          <w:rFonts w:ascii="Times New Roman" w:hAnsi="Times New Roman" w:cs="Times New Roman"/>
          <w:sz w:val="18"/>
        </w:rPr>
      </w:pPr>
      <w:r w:rsidRPr="003E2D85">
        <w:rPr>
          <w:rFonts w:ascii="Times New Roman" w:hAnsi="Times New Roman" w:cs="Times New Roman"/>
          <w:sz w:val="18"/>
        </w:rPr>
        <w:t>(дата заполнения)</w:t>
      </w:r>
    </w:p>
    <w:p w14:paraId="1D8DBBC9" w14:textId="77777777" w:rsidR="003E2D85" w:rsidRPr="003E2D85" w:rsidRDefault="003E2D85" w:rsidP="00DE46A1">
      <w:pPr>
        <w:spacing w:after="0"/>
        <w:rPr>
          <w:rFonts w:ascii="Times New Roman" w:hAnsi="Times New Roman" w:cs="Times New Roman"/>
          <w:sz w:val="18"/>
        </w:rPr>
      </w:pPr>
      <w:r w:rsidRPr="003E2D85">
        <w:rPr>
          <w:rFonts w:ascii="Times New Roman" w:hAnsi="Times New Roman" w:cs="Times New Roman"/>
          <w:sz w:val="18"/>
        </w:rPr>
        <w:t>Составил: ______________________ ______________________</w:t>
      </w:r>
    </w:p>
    <w:p w14:paraId="6169E2B0" w14:textId="4AEE4AB3" w:rsidR="003E2D85" w:rsidRPr="003E2D85" w:rsidRDefault="003E2D85" w:rsidP="00DE46A1">
      <w:pPr>
        <w:spacing w:after="0"/>
        <w:rPr>
          <w:rFonts w:ascii="Times New Roman" w:hAnsi="Times New Roman" w:cs="Times New Roman"/>
          <w:sz w:val="18"/>
        </w:rPr>
        <w:sectPr w:rsidR="003E2D85" w:rsidRPr="003E2D85" w:rsidSect="00DE46A1">
          <w:headerReference w:type="even" r:id="rId11"/>
          <w:headerReference w:type="default" r:id="rId12"/>
          <w:pgSz w:w="16838" w:h="11906" w:orient="landscape"/>
          <w:pgMar w:top="567" w:right="992" w:bottom="568" w:left="992" w:header="709" w:footer="709" w:gutter="0"/>
          <w:pgNumType w:start="23"/>
          <w:cols w:space="708"/>
          <w:docGrid w:linePitch="360"/>
        </w:sectPr>
      </w:pPr>
      <w:r w:rsidRPr="003E2D85">
        <w:rPr>
          <w:rFonts w:ascii="Times New Roman" w:hAnsi="Times New Roman" w:cs="Times New Roman"/>
          <w:sz w:val="18"/>
        </w:rPr>
        <w:t xml:space="preserve"> Ф.И.О. (подпись) </w:t>
      </w:r>
      <w:r w:rsidRPr="003E2D85">
        <w:rPr>
          <w:rFonts w:ascii="Times New Roman" w:hAnsi="Times New Roman" w:cs="Times New Roman"/>
          <w:i/>
          <w:iCs/>
          <w:sz w:val="18"/>
        </w:rPr>
        <w:t>Ф.И.О.</w:t>
      </w:r>
      <w:r w:rsidR="00DE46A1">
        <w:rPr>
          <w:rFonts w:ascii="Times New Roman" w:hAnsi="Times New Roman" w:cs="Times New Roman"/>
          <w:i/>
          <w:iCs/>
          <w:sz w:val="18"/>
        </w:rPr>
        <w:t xml:space="preserve"> исполнителя, контактный тел</w:t>
      </w:r>
    </w:p>
    <w:p w14:paraId="0AD12E20" w14:textId="283367AC" w:rsidR="00DE46A1" w:rsidRDefault="00DE46A1" w:rsidP="00DE46A1">
      <w:bookmarkStart w:id="147" w:name="_GoBack"/>
      <w:bookmarkEnd w:id="147"/>
    </w:p>
    <w:sectPr w:rsidR="00DE46A1" w:rsidSect="003E2D85">
      <w:pgSz w:w="16838" w:h="11906" w:orient="landscape"/>
      <w:pgMar w:top="1701" w:right="1134" w:bottom="850"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BD911" w14:textId="77777777" w:rsidR="00C909BC" w:rsidRDefault="00C909BC" w:rsidP="007955C5">
      <w:pPr>
        <w:spacing w:after="0" w:line="240" w:lineRule="auto"/>
      </w:pPr>
      <w:r>
        <w:separator/>
      </w:r>
    </w:p>
  </w:endnote>
  <w:endnote w:type="continuationSeparator" w:id="0">
    <w:p w14:paraId="60CD9BE1" w14:textId="77777777" w:rsidR="00C909BC" w:rsidRDefault="00C909BC" w:rsidP="0079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07A2C" w14:textId="77777777" w:rsidR="00C909BC" w:rsidRDefault="00C909BC" w:rsidP="007955C5">
      <w:pPr>
        <w:spacing w:after="0" w:line="240" w:lineRule="auto"/>
      </w:pPr>
      <w:r>
        <w:separator/>
      </w:r>
    </w:p>
  </w:footnote>
  <w:footnote w:type="continuationSeparator" w:id="0">
    <w:p w14:paraId="733DBA55" w14:textId="77777777" w:rsidR="00C909BC" w:rsidRDefault="00C909BC" w:rsidP="00795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5D85" w14:textId="77777777" w:rsidR="003E2D85" w:rsidRDefault="003E2D85" w:rsidP="001A383D">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2527A28" w14:textId="77777777" w:rsidR="003E2D85" w:rsidRDefault="003E2D8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A10DA" w14:textId="77777777" w:rsidR="003E2D85" w:rsidRDefault="003E2D8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0D035995"/>
    <w:multiLevelType w:val="hybridMultilevel"/>
    <w:tmpl w:val="BE5C7BFE"/>
    <w:lvl w:ilvl="0" w:tplc="2558E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352FA6"/>
    <w:multiLevelType w:val="multilevel"/>
    <w:tmpl w:val="79E24596"/>
    <w:lvl w:ilvl="0">
      <w:start w:val="13"/>
      <w:numFmt w:val="decimal"/>
      <w:lvlText w:val="%1"/>
      <w:lvlJc w:val="left"/>
      <w:pPr>
        <w:ind w:left="420" w:hanging="420"/>
      </w:pPr>
      <w:rPr>
        <w:rFonts w:hint="default"/>
      </w:rPr>
    </w:lvl>
    <w:lvl w:ilvl="1">
      <w:start w:val="1"/>
      <w:numFmt w:val="decimal"/>
      <w:lvlText w:val="%1.%2"/>
      <w:lvlJc w:val="left"/>
      <w:pPr>
        <w:ind w:left="311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966965"/>
    <w:multiLevelType w:val="hybridMultilevel"/>
    <w:tmpl w:val="224404C2"/>
    <w:lvl w:ilvl="0" w:tplc="E7C2BF22">
      <w:numFmt w:val="bullet"/>
      <w:lvlText w:val="-"/>
      <w:lvlJc w:val="left"/>
      <w:pPr>
        <w:ind w:left="1835" w:hanging="1410"/>
      </w:pPr>
      <w:rPr>
        <w:rFonts w:ascii="Times New Roman" w:hAnsi="Times New Roman" w:cs="Times New Roman"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41909DB"/>
    <w:multiLevelType w:val="hybridMultilevel"/>
    <w:tmpl w:val="A56A4D6A"/>
    <w:lvl w:ilvl="0" w:tplc="C2224F1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7057F3E"/>
    <w:multiLevelType w:val="multilevel"/>
    <w:tmpl w:val="25EC41E6"/>
    <w:lvl w:ilvl="0">
      <w:start w:val="1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B5B6212"/>
    <w:multiLevelType w:val="multilevel"/>
    <w:tmpl w:val="CAE0734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1429"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8">
    <w:nsid w:val="4383489E"/>
    <w:multiLevelType w:val="hybridMultilevel"/>
    <w:tmpl w:val="824C4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2B244F"/>
    <w:multiLevelType w:val="hybridMultilevel"/>
    <w:tmpl w:val="046C0E46"/>
    <w:lvl w:ilvl="0" w:tplc="2A9AAE36">
      <w:start w:val="1"/>
      <w:numFmt w:val="decimal"/>
      <w:lvlText w:val="%1)"/>
      <w:lvlJc w:val="left"/>
      <w:pPr>
        <w:ind w:left="1836"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38C7006"/>
    <w:multiLevelType w:val="multilevel"/>
    <w:tmpl w:val="E4F4E9A6"/>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795AE7"/>
    <w:multiLevelType w:val="multilevel"/>
    <w:tmpl w:val="CE7E4FBA"/>
    <w:lvl w:ilvl="0">
      <w:start w:val="1"/>
      <w:numFmt w:val="decimal"/>
      <w:lvlText w:val=""/>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2">
    <w:nsid w:val="56A66ABC"/>
    <w:multiLevelType w:val="multilevel"/>
    <w:tmpl w:val="F6A248E0"/>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nsid w:val="65B1131F"/>
    <w:multiLevelType w:val="multilevel"/>
    <w:tmpl w:val="02FA8398"/>
    <w:styleLink w:val="NumbListLegal"/>
    <w:lvl w:ilvl="0">
      <w:start w:val="1"/>
      <w:numFmt w:val="decimal"/>
      <w:pStyle w:val="FFWLevel1"/>
      <w:lvlText w:val="%1."/>
      <w:lvlJc w:val="left"/>
      <w:pPr>
        <w:tabs>
          <w:tab w:val="num" w:pos="794"/>
        </w:tabs>
        <w:ind w:left="794" w:hanging="794"/>
      </w:pPr>
    </w:lvl>
    <w:lvl w:ilvl="1">
      <w:start w:val="1"/>
      <w:numFmt w:val="decimal"/>
      <w:pStyle w:val="FFWLevel2"/>
      <w:lvlText w:val="%1.%2"/>
      <w:lvlJc w:val="left"/>
      <w:pPr>
        <w:tabs>
          <w:tab w:val="num" w:pos="794"/>
        </w:tabs>
        <w:ind w:left="794" w:hanging="794"/>
      </w:pPr>
    </w:lvl>
    <w:lvl w:ilvl="2">
      <w:start w:val="1"/>
      <w:numFmt w:val="decimal"/>
      <w:pStyle w:val="FFWLevel3"/>
      <w:lvlText w:val="%1.%2.%3"/>
      <w:lvlJc w:val="left"/>
      <w:pPr>
        <w:tabs>
          <w:tab w:val="num" w:pos="794"/>
        </w:tabs>
        <w:ind w:left="794" w:hanging="794"/>
      </w:pPr>
    </w:lvl>
    <w:lvl w:ilvl="3">
      <w:start w:val="1"/>
      <w:numFmt w:val="lowerLetter"/>
      <w:pStyle w:val="FFWLevel4"/>
      <w:lvlText w:val="(%4)"/>
      <w:lvlJc w:val="left"/>
      <w:pPr>
        <w:tabs>
          <w:tab w:val="num" w:pos="1588"/>
        </w:tabs>
        <w:ind w:left="1588" w:hanging="794"/>
      </w:pPr>
    </w:lvl>
    <w:lvl w:ilvl="4">
      <w:start w:val="1"/>
      <w:numFmt w:val="lowerRoman"/>
      <w:pStyle w:val="FFWLevel5"/>
      <w:lvlText w:val="(%5)"/>
      <w:lvlJc w:val="left"/>
      <w:pPr>
        <w:tabs>
          <w:tab w:val="num" w:pos="2381"/>
        </w:tabs>
        <w:ind w:left="2381" w:hanging="793"/>
      </w:pPr>
    </w:lvl>
    <w:lvl w:ilvl="5">
      <w:start w:val="1"/>
      <w:numFmt w:val="upperLetter"/>
      <w:pStyle w:val="FFWLevel6"/>
      <w:lvlText w:val="(%6)"/>
      <w:lvlJc w:val="left"/>
      <w:pPr>
        <w:tabs>
          <w:tab w:val="num" w:pos="3175"/>
        </w:tabs>
        <w:ind w:left="3175" w:hanging="794"/>
      </w:pPr>
    </w:lvl>
    <w:lvl w:ilvl="6">
      <w:start w:val="1"/>
      <w:numFmt w:val="none"/>
      <w:suff w:val="nothing"/>
      <w:lvlText w:val=""/>
      <w:lvlJc w:val="left"/>
      <w:pPr>
        <w:ind w:left="3175" w:firstLine="0"/>
      </w:pPr>
    </w:lvl>
    <w:lvl w:ilvl="7">
      <w:start w:val="1"/>
      <w:numFmt w:val="none"/>
      <w:suff w:val="nothing"/>
      <w:lvlText w:val=""/>
      <w:lvlJc w:val="left"/>
      <w:pPr>
        <w:ind w:left="3175" w:firstLine="0"/>
      </w:pPr>
    </w:lvl>
    <w:lvl w:ilvl="8">
      <w:start w:val="1"/>
      <w:numFmt w:val="none"/>
      <w:suff w:val="nothing"/>
      <w:lvlText w:val=""/>
      <w:lvlJc w:val="left"/>
      <w:pPr>
        <w:ind w:left="3175" w:firstLine="0"/>
      </w:pPr>
    </w:lvl>
  </w:abstractNum>
  <w:abstractNum w:abstractNumId="14">
    <w:nsid w:val="7DCC5E88"/>
    <w:multiLevelType w:val="multilevel"/>
    <w:tmpl w:val="02FA8398"/>
    <w:numStyleLink w:val="NumbListLegal"/>
  </w:abstractNum>
  <w:abstractNum w:abstractNumId="15">
    <w:nsid w:val="7F815229"/>
    <w:multiLevelType w:val="hybridMultilevel"/>
    <w:tmpl w:val="0FC45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lowerLetter"/>
        <w:lvlText w:val="(%3)"/>
        <w:lvlJc w:val="left"/>
        <w:pPr>
          <w:ind w:left="1559" w:hanging="708"/>
        </w:pPr>
        <w:rPr>
          <w:rFonts w:ascii="Times New Roman" w:hAnsi="Times New Roman" w:cs="Times New Roman" w:hint="default"/>
          <w:b w:val="0"/>
          <w:i w:val="0"/>
          <w:spacing w:val="0"/>
          <w:position w:val="0"/>
          <w:sz w:val="28"/>
          <w:szCs w:val="28"/>
        </w:rPr>
      </w:lvl>
    </w:lvlOverride>
    <w:lvlOverride w:ilvl="3">
      <w:lvl w:ilvl="3">
        <w:start w:val="1"/>
        <w:numFmt w:val="lowerRoman"/>
        <w:lvlText w:val="(%4)"/>
        <w:lvlJc w:val="left"/>
        <w:pPr>
          <w:ind w:left="2268" w:hanging="709"/>
        </w:pPr>
        <w:rPr>
          <w:rFonts w:ascii="Arial" w:hAnsi="Arial" w:cs="Times New Roman" w:hint="default"/>
          <w:b w:val="0"/>
          <w:i w:val="0"/>
          <w:strike w:val="0"/>
          <w:dstrike w:val="0"/>
          <w:sz w:val="20"/>
          <w:u w:val="none"/>
          <w:effect w:val="none"/>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14"/>
    <w:lvlOverride w:ilvl="0">
      <w:startOverride w:val="1"/>
      <w:lvl w:ilvl="0">
        <w:start w:val="1"/>
        <w:numFmt w:val="decimal"/>
        <w:lvlText w:val="%1."/>
        <w:lvlJc w:val="left"/>
        <w:pPr>
          <w:tabs>
            <w:tab w:val="num" w:pos="794"/>
          </w:tabs>
          <w:ind w:left="794" w:hanging="794"/>
        </w:pPr>
        <w:rPr>
          <w:b/>
        </w:rPr>
      </w:lvl>
    </w:lvlOverride>
    <w:lvlOverride w:ilvl="1">
      <w:startOverride w:val="1"/>
      <w:lvl w:ilvl="1">
        <w:start w:val="1"/>
        <w:numFmt w:val="decimal"/>
        <w:lvlText w:val="%1.%2"/>
        <w:lvlJc w:val="left"/>
        <w:pPr>
          <w:tabs>
            <w:tab w:val="num" w:pos="794"/>
          </w:tabs>
          <w:ind w:left="794" w:hanging="794"/>
        </w:pPr>
        <w:rPr>
          <w:b w:val="0"/>
          <w:i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3"/>
  </w:num>
  <w:num w:numId="11">
    <w:abstractNumId w:val="2"/>
  </w:num>
  <w:num w:numId="12">
    <w:abstractNumId w:val="10"/>
  </w:num>
  <w:num w:numId="13">
    <w:abstractNumId w:val="15"/>
  </w:num>
  <w:num w:numId="14">
    <w:abstractNumId w:val="9"/>
  </w:num>
  <w:num w:numId="15">
    <w:abstractNumId w:val="3"/>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31"/>
    <w:rsid w:val="00003A43"/>
    <w:rsid w:val="00004A21"/>
    <w:rsid w:val="00010DA8"/>
    <w:rsid w:val="00011DD6"/>
    <w:rsid w:val="00012039"/>
    <w:rsid w:val="0001264F"/>
    <w:rsid w:val="0001357B"/>
    <w:rsid w:val="00015049"/>
    <w:rsid w:val="00020644"/>
    <w:rsid w:val="00020AB8"/>
    <w:rsid w:val="000237E6"/>
    <w:rsid w:val="00023D77"/>
    <w:rsid w:val="00023DF8"/>
    <w:rsid w:val="0003498D"/>
    <w:rsid w:val="00035435"/>
    <w:rsid w:val="0003730F"/>
    <w:rsid w:val="00037AF0"/>
    <w:rsid w:val="00041D2D"/>
    <w:rsid w:val="000508BA"/>
    <w:rsid w:val="0005646C"/>
    <w:rsid w:val="00060D0A"/>
    <w:rsid w:val="0006553A"/>
    <w:rsid w:val="0006741E"/>
    <w:rsid w:val="00070883"/>
    <w:rsid w:val="000734AE"/>
    <w:rsid w:val="0007727E"/>
    <w:rsid w:val="00085069"/>
    <w:rsid w:val="000859BA"/>
    <w:rsid w:val="0008727A"/>
    <w:rsid w:val="00092B4F"/>
    <w:rsid w:val="000A1712"/>
    <w:rsid w:val="000A6843"/>
    <w:rsid w:val="000B2CB7"/>
    <w:rsid w:val="000B76C2"/>
    <w:rsid w:val="000B79D1"/>
    <w:rsid w:val="000D194E"/>
    <w:rsid w:val="000D4FBF"/>
    <w:rsid w:val="000E03E8"/>
    <w:rsid w:val="000E20CE"/>
    <w:rsid w:val="000E2544"/>
    <w:rsid w:val="000E3578"/>
    <w:rsid w:val="000E385A"/>
    <w:rsid w:val="000E5264"/>
    <w:rsid w:val="000E6341"/>
    <w:rsid w:val="000F0311"/>
    <w:rsid w:val="000F355B"/>
    <w:rsid w:val="00100457"/>
    <w:rsid w:val="00101E03"/>
    <w:rsid w:val="00104300"/>
    <w:rsid w:val="00104FBE"/>
    <w:rsid w:val="001105BF"/>
    <w:rsid w:val="00110B5D"/>
    <w:rsid w:val="00111540"/>
    <w:rsid w:val="001228CC"/>
    <w:rsid w:val="00131197"/>
    <w:rsid w:val="001441F8"/>
    <w:rsid w:val="00144358"/>
    <w:rsid w:val="001475D8"/>
    <w:rsid w:val="001528A0"/>
    <w:rsid w:val="00154107"/>
    <w:rsid w:val="00160688"/>
    <w:rsid w:val="00165C3E"/>
    <w:rsid w:val="00165CC4"/>
    <w:rsid w:val="0016693B"/>
    <w:rsid w:val="0017638C"/>
    <w:rsid w:val="0018103A"/>
    <w:rsid w:val="00186872"/>
    <w:rsid w:val="00195657"/>
    <w:rsid w:val="00195E18"/>
    <w:rsid w:val="001977E1"/>
    <w:rsid w:val="001A419E"/>
    <w:rsid w:val="001A5DBE"/>
    <w:rsid w:val="001B46EE"/>
    <w:rsid w:val="001B5985"/>
    <w:rsid w:val="001B6FC9"/>
    <w:rsid w:val="001B72EF"/>
    <w:rsid w:val="001C2ED2"/>
    <w:rsid w:val="001C3A92"/>
    <w:rsid w:val="001C7FC0"/>
    <w:rsid w:val="001D6218"/>
    <w:rsid w:val="001D6A6E"/>
    <w:rsid w:val="001D6B36"/>
    <w:rsid w:val="001D7953"/>
    <w:rsid w:val="001E2295"/>
    <w:rsid w:val="001E2426"/>
    <w:rsid w:val="001E740D"/>
    <w:rsid w:val="0020228E"/>
    <w:rsid w:val="002066BD"/>
    <w:rsid w:val="00211394"/>
    <w:rsid w:val="00213185"/>
    <w:rsid w:val="0021651F"/>
    <w:rsid w:val="0022122B"/>
    <w:rsid w:val="00221FEB"/>
    <w:rsid w:val="00222082"/>
    <w:rsid w:val="002223CB"/>
    <w:rsid w:val="00222CA9"/>
    <w:rsid w:val="00224B31"/>
    <w:rsid w:val="002279EE"/>
    <w:rsid w:val="00240A2F"/>
    <w:rsid w:val="00241B6D"/>
    <w:rsid w:val="002444A1"/>
    <w:rsid w:val="00244C43"/>
    <w:rsid w:val="002471C5"/>
    <w:rsid w:val="00251359"/>
    <w:rsid w:val="00262734"/>
    <w:rsid w:val="00267265"/>
    <w:rsid w:val="00274479"/>
    <w:rsid w:val="00277830"/>
    <w:rsid w:val="00294C97"/>
    <w:rsid w:val="002959E2"/>
    <w:rsid w:val="002A319C"/>
    <w:rsid w:val="002B2D97"/>
    <w:rsid w:val="002B38F1"/>
    <w:rsid w:val="002C07AB"/>
    <w:rsid w:val="002C3945"/>
    <w:rsid w:val="002C6B0A"/>
    <w:rsid w:val="002C71C1"/>
    <w:rsid w:val="002D1C47"/>
    <w:rsid w:val="002E03B1"/>
    <w:rsid w:val="002E03DF"/>
    <w:rsid w:val="002E259B"/>
    <w:rsid w:val="002E271E"/>
    <w:rsid w:val="002E33A9"/>
    <w:rsid w:val="002F2568"/>
    <w:rsid w:val="0030143A"/>
    <w:rsid w:val="00302659"/>
    <w:rsid w:val="00304FEF"/>
    <w:rsid w:val="003053D4"/>
    <w:rsid w:val="00314DD5"/>
    <w:rsid w:val="003226AE"/>
    <w:rsid w:val="00326A59"/>
    <w:rsid w:val="00327A2D"/>
    <w:rsid w:val="00331347"/>
    <w:rsid w:val="00331B99"/>
    <w:rsid w:val="00333038"/>
    <w:rsid w:val="00333090"/>
    <w:rsid w:val="0034292E"/>
    <w:rsid w:val="003468C5"/>
    <w:rsid w:val="00347338"/>
    <w:rsid w:val="003514FF"/>
    <w:rsid w:val="00351D95"/>
    <w:rsid w:val="003549B2"/>
    <w:rsid w:val="0036221B"/>
    <w:rsid w:val="00364BE9"/>
    <w:rsid w:val="00365556"/>
    <w:rsid w:val="0037745D"/>
    <w:rsid w:val="003806D4"/>
    <w:rsid w:val="00380942"/>
    <w:rsid w:val="00383BC8"/>
    <w:rsid w:val="00390E42"/>
    <w:rsid w:val="003910F7"/>
    <w:rsid w:val="003911C0"/>
    <w:rsid w:val="00394B1A"/>
    <w:rsid w:val="00395534"/>
    <w:rsid w:val="003A0D7B"/>
    <w:rsid w:val="003A1E72"/>
    <w:rsid w:val="003A7B76"/>
    <w:rsid w:val="003B0BB7"/>
    <w:rsid w:val="003B3E0F"/>
    <w:rsid w:val="003B5CE9"/>
    <w:rsid w:val="003C3EA9"/>
    <w:rsid w:val="003C4BF6"/>
    <w:rsid w:val="003C58B0"/>
    <w:rsid w:val="003C5FF3"/>
    <w:rsid w:val="003D2231"/>
    <w:rsid w:val="003E0EEE"/>
    <w:rsid w:val="003E2166"/>
    <w:rsid w:val="003E2D85"/>
    <w:rsid w:val="003E4C7D"/>
    <w:rsid w:val="003E75C2"/>
    <w:rsid w:val="003E7B24"/>
    <w:rsid w:val="003F2689"/>
    <w:rsid w:val="00407ED0"/>
    <w:rsid w:val="00411493"/>
    <w:rsid w:val="00412112"/>
    <w:rsid w:val="00413DAF"/>
    <w:rsid w:val="00415E62"/>
    <w:rsid w:val="00421705"/>
    <w:rsid w:val="00421749"/>
    <w:rsid w:val="00422E6B"/>
    <w:rsid w:val="0043092A"/>
    <w:rsid w:val="00434660"/>
    <w:rsid w:val="004460D6"/>
    <w:rsid w:val="00447C67"/>
    <w:rsid w:val="0046608A"/>
    <w:rsid w:val="00471930"/>
    <w:rsid w:val="004719AE"/>
    <w:rsid w:val="004741BB"/>
    <w:rsid w:val="00474C49"/>
    <w:rsid w:val="00476ADA"/>
    <w:rsid w:val="00477C62"/>
    <w:rsid w:val="004A1B01"/>
    <w:rsid w:val="004A3111"/>
    <w:rsid w:val="004A504D"/>
    <w:rsid w:val="004B1B03"/>
    <w:rsid w:val="004B47B6"/>
    <w:rsid w:val="004B6C4F"/>
    <w:rsid w:val="004C4E7B"/>
    <w:rsid w:val="004C5491"/>
    <w:rsid w:val="004C76AF"/>
    <w:rsid w:val="004D1AB7"/>
    <w:rsid w:val="004D30AC"/>
    <w:rsid w:val="004D31E1"/>
    <w:rsid w:val="004D4121"/>
    <w:rsid w:val="004E2683"/>
    <w:rsid w:val="004E37A8"/>
    <w:rsid w:val="004E3E44"/>
    <w:rsid w:val="004E4BCB"/>
    <w:rsid w:val="004E597A"/>
    <w:rsid w:val="004F1116"/>
    <w:rsid w:val="004F1D89"/>
    <w:rsid w:val="004F4108"/>
    <w:rsid w:val="004F60C8"/>
    <w:rsid w:val="00500742"/>
    <w:rsid w:val="00502759"/>
    <w:rsid w:val="00504459"/>
    <w:rsid w:val="005052DD"/>
    <w:rsid w:val="00505CC6"/>
    <w:rsid w:val="00507B64"/>
    <w:rsid w:val="0051112E"/>
    <w:rsid w:val="00511BEA"/>
    <w:rsid w:val="0051685A"/>
    <w:rsid w:val="0052074F"/>
    <w:rsid w:val="00522128"/>
    <w:rsid w:val="00532AA7"/>
    <w:rsid w:val="00537E5F"/>
    <w:rsid w:val="00540009"/>
    <w:rsid w:val="00542388"/>
    <w:rsid w:val="00547BF4"/>
    <w:rsid w:val="005505A9"/>
    <w:rsid w:val="0055239F"/>
    <w:rsid w:val="00554DE0"/>
    <w:rsid w:val="0055618E"/>
    <w:rsid w:val="00564731"/>
    <w:rsid w:val="005658A4"/>
    <w:rsid w:val="005703F9"/>
    <w:rsid w:val="00571FFF"/>
    <w:rsid w:val="005724A1"/>
    <w:rsid w:val="00573527"/>
    <w:rsid w:val="005738FB"/>
    <w:rsid w:val="00573A39"/>
    <w:rsid w:val="0058195D"/>
    <w:rsid w:val="00584289"/>
    <w:rsid w:val="005852E4"/>
    <w:rsid w:val="0059310E"/>
    <w:rsid w:val="00593A89"/>
    <w:rsid w:val="00595821"/>
    <w:rsid w:val="00597A2F"/>
    <w:rsid w:val="005A1068"/>
    <w:rsid w:val="005A5C9F"/>
    <w:rsid w:val="005A7237"/>
    <w:rsid w:val="005A7CB5"/>
    <w:rsid w:val="005B2A93"/>
    <w:rsid w:val="005B6853"/>
    <w:rsid w:val="005C0E34"/>
    <w:rsid w:val="005C5E75"/>
    <w:rsid w:val="005D2ED7"/>
    <w:rsid w:val="005E1656"/>
    <w:rsid w:val="005E2717"/>
    <w:rsid w:val="005E37A9"/>
    <w:rsid w:val="005E4748"/>
    <w:rsid w:val="005E5359"/>
    <w:rsid w:val="005E6F35"/>
    <w:rsid w:val="005F4B2D"/>
    <w:rsid w:val="005F53BA"/>
    <w:rsid w:val="005F68EB"/>
    <w:rsid w:val="00603348"/>
    <w:rsid w:val="00610965"/>
    <w:rsid w:val="00610D6A"/>
    <w:rsid w:val="00611033"/>
    <w:rsid w:val="006114FD"/>
    <w:rsid w:val="00612F56"/>
    <w:rsid w:val="006147B9"/>
    <w:rsid w:val="00617CBC"/>
    <w:rsid w:val="006245C9"/>
    <w:rsid w:val="00625762"/>
    <w:rsid w:val="0062601C"/>
    <w:rsid w:val="0062723F"/>
    <w:rsid w:val="00637E4A"/>
    <w:rsid w:val="00641DF6"/>
    <w:rsid w:val="00643129"/>
    <w:rsid w:val="00643F09"/>
    <w:rsid w:val="006440C8"/>
    <w:rsid w:val="00651E5D"/>
    <w:rsid w:val="00653C01"/>
    <w:rsid w:val="006657D3"/>
    <w:rsid w:val="006707FD"/>
    <w:rsid w:val="0067168A"/>
    <w:rsid w:val="00675094"/>
    <w:rsid w:val="006809B9"/>
    <w:rsid w:val="006816F4"/>
    <w:rsid w:val="006846C2"/>
    <w:rsid w:val="00686C95"/>
    <w:rsid w:val="00690B0A"/>
    <w:rsid w:val="006A125C"/>
    <w:rsid w:val="006A4F6F"/>
    <w:rsid w:val="006A6452"/>
    <w:rsid w:val="006B3049"/>
    <w:rsid w:val="006B49E6"/>
    <w:rsid w:val="006B5EDE"/>
    <w:rsid w:val="006C67FE"/>
    <w:rsid w:val="006D320C"/>
    <w:rsid w:val="006E0852"/>
    <w:rsid w:val="006E2F4A"/>
    <w:rsid w:val="006E4892"/>
    <w:rsid w:val="006E6271"/>
    <w:rsid w:val="006E6544"/>
    <w:rsid w:val="006E754A"/>
    <w:rsid w:val="006F020C"/>
    <w:rsid w:val="006F5831"/>
    <w:rsid w:val="006F6DF4"/>
    <w:rsid w:val="007006D9"/>
    <w:rsid w:val="0070144F"/>
    <w:rsid w:val="00701A4B"/>
    <w:rsid w:val="0070287B"/>
    <w:rsid w:val="00706303"/>
    <w:rsid w:val="00707AD7"/>
    <w:rsid w:val="00707F67"/>
    <w:rsid w:val="00716A1D"/>
    <w:rsid w:val="007218FE"/>
    <w:rsid w:val="0072304B"/>
    <w:rsid w:val="007244F2"/>
    <w:rsid w:val="00726A3E"/>
    <w:rsid w:val="00731909"/>
    <w:rsid w:val="007402CF"/>
    <w:rsid w:val="00743043"/>
    <w:rsid w:val="00744A77"/>
    <w:rsid w:val="00752BBB"/>
    <w:rsid w:val="007538DA"/>
    <w:rsid w:val="0075590B"/>
    <w:rsid w:val="00762B79"/>
    <w:rsid w:val="00770B72"/>
    <w:rsid w:val="007710CB"/>
    <w:rsid w:val="0077170E"/>
    <w:rsid w:val="0077385B"/>
    <w:rsid w:val="00773FA7"/>
    <w:rsid w:val="00776CFE"/>
    <w:rsid w:val="00777DA7"/>
    <w:rsid w:val="00785F26"/>
    <w:rsid w:val="00791DCB"/>
    <w:rsid w:val="00794F88"/>
    <w:rsid w:val="007953DE"/>
    <w:rsid w:val="007955C5"/>
    <w:rsid w:val="007A6063"/>
    <w:rsid w:val="007A6765"/>
    <w:rsid w:val="007B0254"/>
    <w:rsid w:val="007C0C32"/>
    <w:rsid w:val="007D18DB"/>
    <w:rsid w:val="007E00C6"/>
    <w:rsid w:val="007E52CB"/>
    <w:rsid w:val="007E740A"/>
    <w:rsid w:val="007F2F80"/>
    <w:rsid w:val="00810F97"/>
    <w:rsid w:val="00812C10"/>
    <w:rsid w:val="008163A3"/>
    <w:rsid w:val="008168C2"/>
    <w:rsid w:val="008236E9"/>
    <w:rsid w:val="00825EAC"/>
    <w:rsid w:val="0083196E"/>
    <w:rsid w:val="00835357"/>
    <w:rsid w:val="00835E1E"/>
    <w:rsid w:val="0084148D"/>
    <w:rsid w:val="00841886"/>
    <w:rsid w:val="00842863"/>
    <w:rsid w:val="008431BB"/>
    <w:rsid w:val="00843B37"/>
    <w:rsid w:val="00850C3D"/>
    <w:rsid w:val="00850E24"/>
    <w:rsid w:val="00850EAA"/>
    <w:rsid w:val="00851587"/>
    <w:rsid w:val="008520DC"/>
    <w:rsid w:val="00853E41"/>
    <w:rsid w:val="008541AA"/>
    <w:rsid w:val="008569A1"/>
    <w:rsid w:val="0086178B"/>
    <w:rsid w:val="00861BFC"/>
    <w:rsid w:val="00864B36"/>
    <w:rsid w:val="00865457"/>
    <w:rsid w:val="00865D5C"/>
    <w:rsid w:val="00866CC7"/>
    <w:rsid w:val="00870D79"/>
    <w:rsid w:val="00877E9A"/>
    <w:rsid w:val="008815CF"/>
    <w:rsid w:val="00884A63"/>
    <w:rsid w:val="008879C1"/>
    <w:rsid w:val="00887B0C"/>
    <w:rsid w:val="00891D61"/>
    <w:rsid w:val="008934D9"/>
    <w:rsid w:val="00895A9F"/>
    <w:rsid w:val="00897DDF"/>
    <w:rsid w:val="008A1581"/>
    <w:rsid w:val="008A1A80"/>
    <w:rsid w:val="008A7043"/>
    <w:rsid w:val="008B7C92"/>
    <w:rsid w:val="008C0D2E"/>
    <w:rsid w:val="008C0D72"/>
    <w:rsid w:val="008C28AF"/>
    <w:rsid w:val="008C2CDC"/>
    <w:rsid w:val="008C54F0"/>
    <w:rsid w:val="008D118A"/>
    <w:rsid w:val="008D2032"/>
    <w:rsid w:val="008D3215"/>
    <w:rsid w:val="008D5370"/>
    <w:rsid w:val="008E0189"/>
    <w:rsid w:val="008E5827"/>
    <w:rsid w:val="008F65DA"/>
    <w:rsid w:val="008F6BDA"/>
    <w:rsid w:val="00900DCC"/>
    <w:rsid w:val="0091145E"/>
    <w:rsid w:val="009161A7"/>
    <w:rsid w:val="00916AE7"/>
    <w:rsid w:val="00916EA4"/>
    <w:rsid w:val="00922E9D"/>
    <w:rsid w:val="00930030"/>
    <w:rsid w:val="009304CC"/>
    <w:rsid w:val="00930737"/>
    <w:rsid w:val="00936DC4"/>
    <w:rsid w:val="00936EDD"/>
    <w:rsid w:val="00937813"/>
    <w:rsid w:val="009400AB"/>
    <w:rsid w:val="00942EBA"/>
    <w:rsid w:val="00952D1F"/>
    <w:rsid w:val="00960106"/>
    <w:rsid w:val="00960183"/>
    <w:rsid w:val="0096092F"/>
    <w:rsid w:val="00967056"/>
    <w:rsid w:val="00970E89"/>
    <w:rsid w:val="009747CC"/>
    <w:rsid w:val="009748E4"/>
    <w:rsid w:val="00981AEE"/>
    <w:rsid w:val="009859EF"/>
    <w:rsid w:val="00993BD3"/>
    <w:rsid w:val="0099723F"/>
    <w:rsid w:val="009A60F2"/>
    <w:rsid w:val="009B303C"/>
    <w:rsid w:val="009B35D2"/>
    <w:rsid w:val="009B3CCB"/>
    <w:rsid w:val="009B488F"/>
    <w:rsid w:val="009B699B"/>
    <w:rsid w:val="009B703F"/>
    <w:rsid w:val="009C0FBF"/>
    <w:rsid w:val="009C21D0"/>
    <w:rsid w:val="009D0B3C"/>
    <w:rsid w:val="009D11DE"/>
    <w:rsid w:val="009E1EB1"/>
    <w:rsid w:val="009E2FEA"/>
    <w:rsid w:val="009E3496"/>
    <w:rsid w:val="009E4649"/>
    <w:rsid w:val="009E5076"/>
    <w:rsid w:val="009E545E"/>
    <w:rsid w:val="009E7C3A"/>
    <w:rsid w:val="009F13AC"/>
    <w:rsid w:val="009F1C09"/>
    <w:rsid w:val="009F2FE0"/>
    <w:rsid w:val="009F3163"/>
    <w:rsid w:val="009F50B6"/>
    <w:rsid w:val="009F6C3C"/>
    <w:rsid w:val="009F7E0D"/>
    <w:rsid w:val="00A02A7E"/>
    <w:rsid w:val="00A05C62"/>
    <w:rsid w:val="00A11AC7"/>
    <w:rsid w:val="00A12DD7"/>
    <w:rsid w:val="00A13B56"/>
    <w:rsid w:val="00A1682A"/>
    <w:rsid w:val="00A27D07"/>
    <w:rsid w:val="00A33C2F"/>
    <w:rsid w:val="00A33DA3"/>
    <w:rsid w:val="00A37CF1"/>
    <w:rsid w:val="00A40041"/>
    <w:rsid w:val="00A53999"/>
    <w:rsid w:val="00A56E8D"/>
    <w:rsid w:val="00A61F8C"/>
    <w:rsid w:val="00A62D06"/>
    <w:rsid w:val="00A639E1"/>
    <w:rsid w:val="00A63ED7"/>
    <w:rsid w:val="00A7120B"/>
    <w:rsid w:val="00A7172E"/>
    <w:rsid w:val="00A717F0"/>
    <w:rsid w:val="00A71964"/>
    <w:rsid w:val="00A74B4E"/>
    <w:rsid w:val="00A754FC"/>
    <w:rsid w:val="00A75F17"/>
    <w:rsid w:val="00A76899"/>
    <w:rsid w:val="00A81453"/>
    <w:rsid w:val="00A83C95"/>
    <w:rsid w:val="00A92087"/>
    <w:rsid w:val="00A92496"/>
    <w:rsid w:val="00A97E2E"/>
    <w:rsid w:val="00AA3505"/>
    <w:rsid w:val="00AA6D23"/>
    <w:rsid w:val="00AB15F4"/>
    <w:rsid w:val="00AB26E3"/>
    <w:rsid w:val="00AB59B2"/>
    <w:rsid w:val="00AB72F0"/>
    <w:rsid w:val="00AD445F"/>
    <w:rsid w:val="00AD6A9E"/>
    <w:rsid w:val="00AE3825"/>
    <w:rsid w:val="00AE43DA"/>
    <w:rsid w:val="00AE471A"/>
    <w:rsid w:val="00AE5BCE"/>
    <w:rsid w:val="00AF0BCA"/>
    <w:rsid w:val="00AF7641"/>
    <w:rsid w:val="00AF7A20"/>
    <w:rsid w:val="00AF7B19"/>
    <w:rsid w:val="00B0257C"/>
    <w:rsid w:val="00B03BEC"/>
    <w:rsid w:val="00B14732"/>
    <w:rsid w:val="00B1705A"/>
    <w:rsid w:val="00B22650"/>
    <w:rsid w:val="00B2293A"/>
    <w:rsid w:val="00B23265"/>
    <w:rsid w:val="00B234E4"/>
    <w:rsid w:val="00B2630E"/>
    <w:rsid w:val="00B26384"/>
    <w:rsid w:val="00B327EA"/>
    <w:rsid w:val="00B34740"/>
    <w:rsid w:val="00B408B3"/>
    <w:rsid w:val="00B4120A"/>
    <w:rsid w:val="00B42AB0"/>
    <w:rsid w:val="00B43840"/>
    <w:rsid w:val="00B44035"/>
    <w:rsid w:val="00B45903"/>
    <w:rsid w:val="00B4707F"/>
    <w:rsid w:val="00B50AAC"/>
    <w:rsid w:val="00B517F3"/>
    <w:rsid w:val="00B57DB8"/>
    <w:rsid w:val="00B57FBC"/>
    <w:rsid w:val="00B61F3C"/>
    <w:rsid w:val="00B62059"/>
    <w:rsid w:val="00B75FC9"/>
    <w:rsid w:val="00B803D4"/>
    <w:rsid w:val="00B821C2"/>
    <w:rsid w:val="00B85F73"/>
    <w:rsid w:val="00B8794F"/>
    <w:rsid w:val="00B928B6"/>
    <w:rsid w:val="00B93F9F"/>
    <w:rsid w:val="00BA2291"/>
    <w:rsid w:val="00BA47A7"/>
    <w:rsid w:val="00BA53FB"/>
    <w:rsid w:val="00BA685F"/>
    <w:rsid w:val="00BB3C10"/>
    <w:rsid w:val="00BB51FD"/>
    <w:rsid w:val="00BB7392"/>
    <w:rsid w:val="00BC2BBD"/>
    <w:rsid w:val="00BC4DD5"/>
    <w:rsid w:val="00BD4130"/>
    <w:rsid w:val="00BD502C"/>
    <w:rsid w:val="00BE6A0C"/>
    <w:rsid w:val="00BE7667"/>
    <w:rsid w:val="00BF4075"/>
    <w:rsid w:val="00BF75B5"/>
    <w:rsid w:val="00C0157C"/>
    <w:rsid w:val="00C02F50"/>
    <w:rsid w:val="00C03B6F"/>
    <w:rsid w:val="00C16F7C"/>
    <w:rsid w:val="00C17299"/>
    <w:rsid w:val="00C17BA2"/>
    <w:rsid w:val="00C21C58"/>
    <w:rsid w:val="00C21CCB"/>
    <w:rsid w:val="00C25844"/>
    <w:rsid w:val="00C25A38"/>
    <w:rsid w:val="00C36281"/>
    <w:rsid w:val="00C40EE3"/>
    <w:rsid w:val="00C431BF"/>
    <w:rsid w:val="00C449CB"/>
    <w:rsid w:val="00C47224"/>
    <w:rsid w:val="00C50F6F"/>
    <w:rsid w:val="00C515D7"/>
    <w:rsid w:val="00C52509"/>
    <w:rsid w:val="00C54579"/>
    <w:rsid w:val="00C604B9"/>
    <w:rsid w:val="00C62B94"/>
    <w:rsid w:val="00C6377D"/>
    <w:rsid w:val="00C909BC"/>
    <w:rsid w:val="00C9428E"/>
    <w:rsid w:val="00C94A80"/>
    <w:rsid w:val="00C97682"/>
    <w:rsid w:val="00CA3242"/>
    <w:rsid w:val="00CB10C0"/>
    <w:rsid w:val="00CB36CE"/>
    <w:rsid w:val="00CB4109"/>
    <w:rsid w:val="00CB49BF"/>
    <w:rsid w:val="00CB5E0C"/>
    <w:rsid w:val="00CC00EA"/>
    <w:rsid w:val="00CC2189"/>
    <w:rsid w:val="00CD3282"/>
    <w:rsid w:val="00CD6270"/>
    <w:rsid w:val="00CD65C7"/>
    <w:rsid w:val="00CE0E3B"/>
    <w:rsid w:val="00CE0F6C"/>
    <w:rsid w:val="00CE473E"/>
    <w:rsid w:val="00CE5427"/>
    <w:rsid w:val="00CE6DC1"/>
    <w:rsid w:val="00CE749D"/>
    <w:rsid w:val="00CF557C"/>
    <w:rsid w:val="00CF63B9"/>
    <w:rsid w:val="00CF6B40"/>
    <w:rsid w:val="00D04A65"/>
    <w:rsid w:val="00D06EFF"/>
    <w:rsid w:val="00D10552"/>
    <w:rsid w:val="00D17C9A"/>
    <w:rsid w:val="00D209F3"/>
    <w:rsid w:val="00D23011"/>
    <w:rsid w:val="00D26680"/>
    <w:rsid w:val="00D26C5A"/>
    <w:rsid w:val="00D320B8"/>
    <w:rsid w:val="00D32C1D"/>
    <w:rsid w:val="00D33AEE"/>
    <w:rsid w:val="00D3794E"/>
    <w:rsid w:val="00D40FCD"/>
    <w:rsid w:val="00D415F1"/>
    <w:rsid w:val="00D450EB"/>
    <w:rsid w:val="00D45231"/>
    <w:rsid w:val="00D4757D"/>
    <w:rsid w:val="00D532EB"/>
    <w:rsid w:val="00D611F5"/>
    <w:rsid w:val="00D62056"/>
    <w:rsid w:val="00D76D58"/>
    <w:rsid w:val="00D821BD"/>
    <w:rsid w:val="00D84B8A"/>
    <w:rsid w:val="00D87B32"/>
    <w:rsid w:val="00D87D49"/>
    <w:rsid w:val="00D91565"/>
    <w:rsid w:val="00D91649"/>
    <w:rsid w:val="00D954A7"/>
    <w:rsid w:val="00D961DC"/>
    <w:rsid w:val="00D967A7"/>
    <w:rsid w:val="00D972FA"/>
    <w:rsid w:val="00D97485"/>
    <w:rsid w:val="00D97E6F"/>
    <w:rsid w:val="00DA0875"/>
    <w:rsid w:val="00DA4E1A"/>
    <w:rsid w:val="00DA5A49"/>
    <w:rsid w:val="00DA7DC7"/>
    <w:rsid w:val="00DB1531"/>
    <w:rsid w:val="00DB2310"/>
    <w:rsid w:val="00DB3A93"/>
    <w:rsid w:val="00DB480E"/>
    <w:rsid w:val="00DB5384"/>
    <w:rsid w:val="00DB732D"/>
    <w:rsid w:val="00DC1754"/>
    <w:rsid w:val="00DC1908"/>
    <w:rsid w:val="00DC51C5"/>
    <w:rsid w:val="00DD3CF8"/>
    <w:rsid w:val="00DD4563"/>
    <w:rsid w:val="00DD4F47"/>
    <w:rsid w:val="00DD58BB"/>
    <w:rsid w:val="00DE0AD6"/>
    <w:rsid w:val="00DE46A1"/>
    <w:rsid w:val="00DF0FE8"/>
    <w:rsid w:val="00DF26C9"/>
    <w:rsid w:val="00DF3FBF"/>
    <w:rsid w:val="00DF4048"/>
    <w:rsid w:val="00DF46DD"/>
    <w:rsid w:val="00DF4B98"/>
    <w:rsid w:val="00E04707"/>
    <w:rsid w:val="00E05DF9"/>
    <w:rsid w:val="00E062DD"/>
    <w:rsid w:val="00E07DD9"/>
    <w:rsid w:val="00E115C4"/>
    <w:rsid w:val="00E12EFC"/>
    <w:rsid w:val="00E171E7"/>
    <w:rsid w:val="00E222BA"/>
    <w:rsid w:val="00E2276C"/>
    <w:rsid w:val="00E26700"/>
    <w:rsid w:val="00E346FA"/>
    <w:rsid w:val="00E3738E"/>
    <w:rsid w:val="00E37E4A"/>
    <w:rsid w:val="00E43557"/>
    <w:rsid w:val="00E47132"/>
    <w:rsid w:val="00E47788"/>
    <w:rsid w:val="00E5140D"/>
    <w:rsid w:val="00E528A2"/>
    <w:rsid w:val="00E85ED0"/>
    <w:rsid w:val="00E86891"/>
    <w:rsid w:val="00E92020"/>
    <w:rsid w:val="00E927E7"/>
    <w:rsid w:val="00E95B68"/>
    <w:rsid w:val="00E95C75"/>
    <w:rsid w:val="00EA139A"/>
    <w:rsid w:val="00EA1F61"/>
    <w:rsid w:val="00EA2886"/>
    <w:rsid w:val="00EA44A0"/>
    <w:rsid w:val="00EB0589"/>
    <w:rsid w:val="00EB1D40"/>
    <w:rsid w:val="00EB25F3"/>
    <w:rsid w:val="00EB3739"/>
    <w:rsid w:val="00EB5F94"/>
    <w:rsid w:val="00EC281F"/>
    <w:rsid w:val="00ED1F77"/>
    <w:rsid w:val="00ED73EA"/>
    <w:rsid w:val="00EE0314"/>
    <w:rsid w:val="00EE04EA"/>
    <w:rsid w:val="00EE1CB9"/>
    <w:rsid w:val="00EE3AD1"/>
    <w:rsid w:val="00EE4A53"/>
    <w:rsid w:val="00EF198D"/>
    <w:rsid w:val="00EF2166"/>
    <w:rsid w:val="00EF3393"/>
    <w:rsid w:val="00EF3A22"/>
    <w:rsid w:val="00EF4370"/>
    <w:rsid w:val="00EF688D"/>
    <w:rsid w:val="00F01577"/>
    <w:rsid w:val="00F10275"/>
    <w:rsid w:val="00F132E2"/>
    <w:rsid w:val="00F22AD2"/>
    <w:rsid w:val="00F244D9"/>
    <w:rsid w:val="00F26C9E"/>
    <w:rsid w:val="00F3133E"/>
    <w:rsid w:val="00F32973"/>
    <w:rsid w:val="00F40027"/>
    <w:rsid w:val="00F42E62"/>
    <w:rsid w:val="00F4582E"/>
    <w:rsid w:val="00F45B24"/>
    <w:rsid w:val="00F46C9D"/>
    <w:rsid w:val="00F50A6F"/>
    <w:rsid w:val="00F56BC2"/>
    <w:rsid w:val="00F570F0"/>
    <w:rsid w:val="00F60401"/>
    <w:rsid w:val="00F70A27"/>
    <w:rsid w:val="00F722B0"/>
    <w:rsid w:val="00F75D39"/>
    <w:rsid w:val="00F76771"/>
    <w:rsid w:val="00F772B1"/>
    <w:rsid w:val="00F779AD"/>
    <w:rsid w:val="00F80AF8"/>
    <w:rsid w:val="00F81D79"/>
    <w:rsid w:val="00F8424D"/>
    <w:rsid w:val="00F87696"/>
    <w:rsid w:val="00F974E9"/>
    <w:rsid w:val="00FA46C5"/>
    <w:rsid w:val="00FA725F"/>
    <w:rsid w:val="00FB1C9A"/>
    <w:rsid w:val="00FB489B"/>
    <w:rsid w:val="00FB4CEE"/>
    <w:rsid w:val="00FC1972"/>
    <w:rsid w:val="00FC4293"/>
    <w:rsid w:val="00FC52A2"/>
    <w:rsid w:val="00FC5E33"/>
    <w:rsid w:val="00FC687A"/>
    <w:rsid w:val="00FC6B34"/>
    <w:rsid w:val="00FD184F"/>
    <w:rsid w:val="00FD2C45"/>
    <w:rsid w:val="00FE1B39"/>
    <w:rsid w:val="00FE2FAA"/>
    <w:rsid w:val="00FF0468"/>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EC226"/>
  <w15:docId w15:val="{664688EC-7D1A-4C95-A239-CD59AC98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0DA8"/>
  </w:style>
  <w:style w:type="paragraph" w:styleId="20">
    <w:name w:val="heading 2"/>
    <w:basedOn w:val="a0"/>
    <w:link w:val="21"/>
    <w:uiPriority w:val="9"/>
    <w:qFormat/>
    <w:rsid w:val="007955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link w:val="30"/>
    <w:uiPriority w:val="9"/>
    <w:qFormat/>
    <w:rsid w:val="007955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uiPriority w:val="9"/>
    <w:rsid w:val="007955C5"/>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7955C5"/>
    <w:rPr>
      <w:rFonts w:ascii="Times New Roman" w:eastAsia="Times New Roman" w:hAnsi="Times New Roman" w:cs="Times New Roman"/>
      <w:b/>
      <w:bCs/>
      <w:sz w:val="27"/>
      <w:szCs w:val="27"/>
      <w:lang w:eastAsia="ru-RU"/>
    </w:rPr>
  </w:style>
  <w:style w:type="character" w:customStyle="1" w:styleId="paragraphtext">
    <w:name w:val="paragraphtext"/>
    <w:basedOn w:val="a1"/>
    <w:rsid w:val="007955C5"/>
  </w:style>
  <w:style w:type="paragraph" w:styleId="a4">
    <w:name w:val="Balloon Text"/>
    <w:basedOn w:val="a0"/>
    <w:link w:val="a5"/>
    <w:uiPriority w:val="99"/>
    <w:semiHidden/>
    <w:unhideWhenUsed/>
    <w:rsid w:val="007955C5"/>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7955C5"/>
    <w:rPr>
      <w:rFonts w:ascii="Segoe UI" w:hAnsi="Segoe UI" w:cs="Segoe UI"/>
      <w:sz w:val="18"/>
      <w:szCs w:val="18"/>
    </w:rPr>
  </w:style>
  <w:style w:type="character" w:styleId="a6">
    <w:name w:val="annotation reference"/>
    <w:aliases w:val="текст примечания"/>
    <w:basedOn w:val="a1"/>
    <w:unhideWhenUsed/>
    <w:rsid w:val="007955C5"/>
    <w:rPr>
      <w:sz w:val="16"/>
      <w:szCs w:val="16"/>
    </w:rPr>
  </w:style>
  <w:style w:type="paragraph" w:styleId="a7">
    <w:name w:val="annotation text"/>
    <w:basedOn w:val="a0"/>
    <w:link w:val="a8"/>
    <w:uiPriority w:val="99"/>
    <w:unhideWhenUsed/>
    <w:rsid w:val="007955C5"/>
    <w:pPr>
      <w:spacing w:line="240" w:lineRule="auto"/>
    </w:pPr>
    <w:rPr>
      <w:sz w:val="20"/>
      <w:szCs w:val="20"/>
    </w:rPr>
  </w:style>
  <w:style w:type="character" w:customStyle="1" w:styleId="a8">
    <w:name w:val="Текст примечания Знак"/>
    <w:basedOn w:val="a1"/>
    <w:link w:val="a7"/>
    <w:uiPriority w:val="99"/>
    <w:rsid w:val="007955C5"/>
    <w:rPr>
      <w:sz w:val="20"/>
      <w:szCs w:val="20"/>
    </w:rPr>
  </w:style>
  <w:style w:type="paragraph" w:styleId="a9">
    <w:name w:val="annotation subject"/>
    <w:basedOn w:val="a7"/>
    <w:next w:val="a7"/>
    <w:link w:val="aa"/>
    <w:uiPriority w:val="99"/>
    <w:semiHidden/>
    <w:unhideWhenUsed/>
    <w:rsid w:val="007955C5"/>
    <w:rPr>
      <w:b/>
      <w:bCs/>
    </w:rPr>
  </w:style>
  <w:style w:type="character" w:customStyle="1" w:styleId="aa">
    <w:name w:val="Тема примечания Знак"/>
    <w:basedOn w:val="a8"/>
    <w:link w:val="a9"/>
    <w:uiPriority w:val="99"/>
    <w:semiHidden/>
    <w:rsid w:val="007955C5"/>
    <w:rPr>
      <w:b/>
      <w:bCs/>
      <w:sz w:val="20"/>
      <w:szCs w:val="20"/>
    </w:rPr>
  </w:style>
  <w:style w:type="paragraph" w:customStyle="1" w:styleId="Normal1">
    <w:name w:val="Normal1"/>
    <w:rsid w:val="007955C5"/>
    <w:pPr>
      <w:spacing w:after="0" w:line="240" w:lineRule="auto"/>
    </w:pPr>
    <w:rPr>
      <w:rFonts w:ascii="Times New Roman" w:eastAsia="Times New Roman" w:hAnsi="Times New Roman" w:cs="Times New Roman"/>
      <w:snapToGrid w:val="0"/>
      <w:sz w:val="20"/>
      <w:szCs w:val="20"/>
      <w:lang w:eastAsia="ru-RU"/>
    </w:rPr>
  </w:style>
  <w:style w:type="paragraph" w:styleId="ab">
    <w:name w:val="footnote text"/>
    <w:basedOn w:val="a0"/>
    <w:link w:val="ac"/>
    <w:uiPriority w:val="99"/>
    <w:unhideWhenUsed/>
    <w:rsid w:val="007955C5"/>
    <w:pPr>
      <w:spacing w:after="0" w:line="240" w:lineRule="auto"/>
    </w:pPr>
    <w:rPr>
      <w:sz w:val="20"/>
      <w:szCs w:val="20"/>
    </w:rPr>
  </w:style>
  <w:style w:type="character" w:customStyle="1" w:styleId="ac">
    <w:name w:val="Текст сноски Знак"/>
    <w:basedOn w:val="a1"/>
    <w:link w:val="ab"/>
    <w:uiPriority w:val="99"/>
    <w:rsid w:val="007955C5"/>
    <w:rPr>
      <w:sz w:val="20"/>
      <w:szCs w:val="20"/>
    </w:rPr>
  </w:style>
  <w:style w:type="character" w:styleId="ad">
    <w:name w:val="footnote reference"/>
    <w:basedOn w:val="a1"/>
    <w:uiPriority w:val="99"/>
    <w:unhideWhenUsed/>
    <w:rsid w:val="007955C5"/>
    <w:rPr>
      <w:vertAlign w:val="superscript"/>
    </w:rPr>
  </w:style>
  <w:style w:type="character" w:customStyle="1" w:styleId="22">
    <w:name w:val="Основной текст (2)"/>
    <w:rsid w:val="007955C5"/>
    <w:rPr>
      <w:rFonts w:ascii="Times New Roman" w:hAnsi="Times New Roman" w:cs="Times New Roman" w:hint="default"/>
      <w:b w:val="0"/>
      <w:bCs w:val="0"/>
      <w:i w:val="0"/>
      <w:iCs w:val="0"/>
      <w:smallCaps w:val="0"/>
      <w:strike w:val="0"/>
      <w:dstrike w:val="0"/>
      <w:color w:val="000000"/>
      <w:spacing w:val="0"/>
      <w:position w:val="0"/>
      <w:u w:val="none"/>
      <w:effect w:val="none"/>
      <w:lang w:eastAsia="ru-RU"/>
    </w:rPr>
  </w:style>
  <w:style w:type="character" w:styleId="ae">
    <w:name w:val="Hyperlink"/>
    <w:unhideWhenUsed/>
    <w:rsid w:val="007955C5"/>
    <w:rPr>
      <w:color w:val="0000FF"/>
      <w:u w:val="single"/>
    </w:rPr>
  </w:style>
  <w:style w:type="paragraph" w:styleId="af">
    <w:name w:val="header"/>
    <w:basedOn w:val="a0"/>
    <w:link w:val="af0"/>
    <w:uiPriority w:val="99"/>
    <w:rsid w:val="007955C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7955C5"/>
    <w:rPr>
      <w:rFonts w:ascii="Times New Roman" w:eastAsia="Times New Roman" w:hAnsi="Times New Roman" w:cs="Times New Roman"/>
      <w:sz w:val="20"/>
      <w:szCs w:val="20"/>
      <w:lang w:eastAsia="ru-RU"/>
    </w:rPr>
  </w:style>
  <w:style w:type="paragraph" w:styleId="af1">
    <w:name w:val="footer"/>
    <w:basedOn w:val="a0"/>
    <w:link w:val="af2"/>
    <w:uiPriority w:val="99"/>
    <w:rsid w:val="007955C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1"/>
    <w:link w:val="af1"/>
    <w:uiPriority w:val="99"/>
    <w:rsid w:val="007955C5"/>
    <w:rPr>
      <w:rFonts w:ascii="Times New Roman" w:eastAsia="Times New Roman" w:hAnsi="Times New Roman" w:cs="Times New Roman"/>
      <w:sz w:val="20"/>
      <w:szCs w:val="20"/>
      <w:lang w:eastAsia="ru-RU"/>
    </w:rPr>
  </w:style>
  <w:style w:type="character" w:styleId="af3">
    <w:name w:val="page number"/>
    <w:rsid w:val="007955C5"/>
  </w:style>
  <w:style w:type="table" w:styleId="af4">
    <w:name w:val="Table Grid"/>
    <w:basedOn w:val="a2"/>
    <w:uiPriority w:val="39"/>
    <w:rsid w:val="00795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E92020"/>
    <w:pPr>
      <w:spacing w:after="5" w:line="268" w:lineRule="auto"/>
      <w:ind w:left="720" w:right="7" w:firstLine="698"/>
      <w:contextualSpacing/>
      <w:jc w:val="both"/>
    </w:pPr>
    <w:rPr>
      <w:rFonts w:ascii="Times New Roman" w:eastAsia="Times New Roman" w:hAnsi="Times New Roman" w:cs="Times New Roman"/>
      <w:color w:val="000000"/>
      <w:sz w:val="24"/>
      <w:lang w:eastAsia="ru-RU"/>
    </w:rPr>
  </w:style>
  <w:style w:type="paragraph" w:styleId="af6">
    <w:name w:val="endnote text"/>
    <w:basedOn w:val="a0"/>
    <w:link w:val="af7"/>
    <w:uiPriority w:val="99"/>
    <w:semiHidden/>
    <w:unhideWhenUsed/>
    <w:rsid w:val="00EE04EA"/>
    <w:pPr>
      <w:spacing w:after="0" w:line="240" w:lineRule="auto"/>
    </w:pPr>
    <w:rPr>
      <w:sz w:val="20"/>
      <w:szCs w:val="20"/>
    </w:rPr>
  </w:style>
  <w:style w:type="character" w:customStyle="1" w:styleId="af7">
    <w:name w:val="Текст концевой сноски Знак"/>
    <w:basedOn w:val="a1"/>
    <w:link w:val="af6"/>
    <w:uiPriority w:val="99"/>
    <w:semiHidden/>
    <w:rsid w:val="00EE04EA"/>
    <w:rPr>
      <w:sz w:val="20"/>
      <w:szCs w:val="20"/>
    </w:rPr>
  </w:style>
  <w:style w:type="character" w:styleId="af8">
    <w:name w:val="endnote reference"/>
    <w:basedOn w:val="a1"/>
    <w:uiPriority w:val="99"/>
    <w:semiHidden/>
    <w:unhideWhenUsed/>
    <w:rsid w:val="00EE04EA"/>
    <w:rPr>
      <w:vertAlign w:val="superscript"/>
    </w:rPr>
  </w:style>
  <w:style w:type="paragraph" w:customStyle="1" w:styleId="a">
    <w:name w:val="Заголовок раздела"/>
    <w:basedOn w:val="a0"/>
    <w:rsid w:val="00DB480E"/>
    <w:pPr>
      <w:widowControl w:val="0"/>
      <w:numPr>
        <w:numId w:val="2"/>
      </w:numPr>
      <w:adjustRightInd w:val="0"/>
      <w:spacing w:after="0" w:line="240" w:lineRule="auto"/>
      <w:jc w:val="center"/>
    </w:pPr>
    <w:rPr>
      <w:rFonts w:ascii="Arial" w:eastAsia="Times New Roman" w:hAnsi="Arial" w:cs="Arial"/>
      <w:b/>
      <w:sz w:val="24"/>
      <w:szCs w:val="24"/>
      <w:lang w:eastAsia="ru-RU"/>
    </w:rPr>
  </w:style>
  <w:style w:type="paragraph" w:customStyle="1" w:styleId="2">
    <w:name w:val="Заголовок раздела 2"/>
    <w:basedOn w:val="a0"/>
    <w:rsid w:val="00DB480E"/>
    <w:pPr>
      <w:widowControl w:val="0"/>
      <w:numPr>
        <w:ilvl w:val="1"/>
        <w:numId w:val="2"/>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af9">
    <w:name w:val="Revision"/>
    <w:hidden/>
    <w:uiPriority w:val="99"/>
    <w:semiHidden/>
    <w:rsid w:val="002B38F1"/>
    <w:pPr>
      <w:spacing w:after="0" w:line="240" w:lineRule="auto"/>
    </w:pPr>
  </w:style>
  <w:style w:type="paragraph" w:styleId="afa">
    <w:name w:val="Body Text"/>
    <w:basedOn w:val="a0"/>
    <w:link w:val="afb"/>
    <w:rsid w:val="000B76C2"/>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1"/>
    <w:link w:val="afa"/>
    <w:rsid w:val="000B76C2"/>
    <w:rPr>
      <w:rFonts w:ascii="Times New Roman" w:eastAsia="Times New Roman" w:hAnsi="Times New Roman" w:cs="Times New Roman"/>
      <w:sz w:val="24"/>
      <w:szCs w:val="24"/>
      <w:lang w:eastAsia="ru-RU"/>
    </w:rPr>
  </w:style>
  <w:style w:type="paragraph" w:styleId="afc">
    <w:name w:val="Body Text Indent"/>
    <w:basedOn w:val="a0"/>
    <w:link w:val="afd"/>
    <w:uiPriority w:val="99"/>
    <w:unhideWhenUsed/>
    <w:rsid w:val="00104300"/>
    <w:pPr>
      <w:spacing w:after="120"/>
      <w:ind w:left="283"/>
    </w:pPr>
  </w:style>
  <w:style w:type="character" w:customStyle="1" w:styleId="afd">
    <w:name w:val="Основной текст с отступом Знак"/>
    <w:basedOn w:val="a1"/>
    <w:link w:val="afc"/>
    <w:uiPriority w:val="99"/>
    <w:rsid w:val="00104300"/>
  </w:style>
  <w:style w:type="paragraph" w:styleId="23">
    <w:name w:val="Body Text Indent 2"/>
    <w:basedOn w:val="a0"/>
    <w:link w:val="24"/>
    <w:uiPriority w:val="99"/>
    <w:unhideWhenUsed/>
    <w:rsid w:val="00FD2C45"/>
    <w:pPr>
      <w:spacing w:after="120" w:line="480" w:lineRule="auto"/>
      <w:ind w:left="283"/>
    </w:pPr>
  </w:style>
  <w:style w:type="character" w:customStyle="1" w:styleId="24">
    <w:name w:val="Основной текст с отступом 2 Знак"/>
    <w:basedOn w:val="a1"/>
    <w:link w:val="23"/>
    <w:uiPriority w:val="99"/>
    <w:rsid w:val="00FD2C45"/>
  </w:style>
  <w:style w:type="paragraph" w:customStyle="1" w:styleId="FFWLevel1">
    <w:name w:val="FFW Level 1"/>
    <w:basedOn w:val="a0"/>
    <w:uiPriority w:val="4"/>
    <w:qFormat/>
    <w:rsid w:val="002959E2"/>
    <w:pPr>
      <w:numPr>
        <w:numId w:val="10"/>
      </w:numPr>
      <w:tabs>
        <w:tab w:val="clear" w:pos="794"/>
      </w:tabs>
      <w:spacing w:before="240" w:after="120" w:line="260" w:lineRule="atLeast"/>
      <w:ind w:left="360" w:hanging="360"/>
      <w:jc w:val="both"/>
      <w:outlineLvl w:val="0"/>
    </w:pPr>
    <w:rPr>
      <w:rFonts w:ascii="Arial" w:hAnsi="Arial"/>
      <w:sz w:val="20"/>
      <w:lang w:val="en-GB"/>
    </w:rPr>
  </w:style>
  <w:style w:type="character" w:customStyle="1" w:styleId="FFWLevel2Char">
    <w:name w:val="FFW Level 2 Char"/>
    <w:link w:val="FFWLevel2"/>
    <w:uiPriority w:val="4"/>
    <w:locked/>
    <w:rsid w:val="002959E2"/>
    <w:rPr>
      <w:rFonts w:ascii="Arial" w:hAnsi="Arial" w:cs="Arial"/>
      <w:sz w:val="20"/>
      <w:lang w:val="en-GB"/>
    </w:rPr>
  </w:style>
  <w:style w:type="paragraph" w:customStyle="1" w:styleId="FFWLevel2">
    <w:name w:val="FFW Level 2"/>
    <w:basedOn w:val="a0"/>
    <w:link w:val="FFWLevel2Char"/>
    <w:uiPriority w:val="4"/>
    <w:qFormat/>
    <w:rsid w:val="002959E2"/>
    <w:pPr>
      <w:numPr>
        <w:ilvl w:val="1"/>
        <w:numId w:val="10"/>
      </w:numPr>
      <w:tabs>
        <w:tab w:val="clear" w:pos="794"/>
      </w:tabs>
      <w:spacing w:before="240" w:after="120" w:line="260" w:lineRule="atLeast"/>
      <w:ind w:left="792" w:hanging="432"/>
      <w:jc w:val="both"/>
      <w:outlineLvl w:val="1"/>
    </w:pPr>
    <w:rPr>
      <w:rFonts w:ascii="Arial" w:hAnsi="Arial" w:cs="Arial"/>
      <w:sz w:val="20"/>
      <w:lang w:val="en-GB"/>
    </w:rPr>
  </w:style>
  <w:style w:type="character" w:customStyle="1" w:styleId="FFWLevel3Char">
    <w:name w:val="FFW Level 3 Char"/>
    <w:link w:val="FFWLevel3"/>
    <w:uiPriority w:val="4"/>
    <w:locked/>
    <w:rsid w:val="002959E2"/>
    <w:rPr>
      <w:rFonts w:ascii="Arial" w:hAnsi="Arial" w:cs="Arial"/>
      <w:sz w:val="20"/>
      <w:lang w:val="en-GB"/>
    </w:rPr>
  </w:style>
  <w:style w:type="paragraph" w:customStyle="1" w:styleId="FFWLevel3">
    <w:name w:val="FFW Level 3"/>
    <w:basedOn w:val="a0"/>
    <w:link w:val="FFWLevel3Char"/>
    <w:uiPriority w:val="4"/>
    <w:qFormat/>
    <w:rsid w:val="002959E2"/>
    <w:pPr>
      <w:numPr>
        <w:ilvl w:val="2"/>
        <w:numId w:val="10"/>
      </w:numPr>
      <w:tabs>
        <w:tab w:val="clear" w:pos="794"/>
      </w:tabs>
      <w:spacing w:before="240" w:after="120" w:line="260" w:lineRule="atLeast"/>
      <w:ind w:left="1559" w:hanging="708"/>
      <w:jc w:val="both"/>
      <w:outlineLvl w:val="2"/>
    </w:pPr>
    <w:rPr>
      <w:rFonts w:ascii="Arial" w:hAnsi="Arial" w:cs="Arial"/>
      <w:sz w:val="20"/>
      <w:lang w:val="en-GB"/>
    </w:rPr>
  </w:style>
  <w:style w:type="paragraph" w:customStyle="1" w:styleId="FFWLevel4">
    <w:name w:val="FFW Level 4"/>
    <w:basedOn w:val="a0"/>
    <w:uiPriority w:val="5"/>
    <w:qFormat/>
    <w:rsid w:val="002959E2"/>
    <w:pPr>
      <w:numPr>
        <w:ilvl w:val="3"/>
        <w:numId w:val="10"/>
      </w:numPr>
      <w:tabs>
        <w:tab w:val="clear" w:pos="1588"/>
      </w:tabs>
      <w:spacing w:before="240" w:after="120" w:line="260" w:lineRule="atLeast"/>
      <w:ind w:left="2268" w:hanging="709"/>
      <w:jc w:val="both"/>
      <w:outlineLvl w:val="3"/>
    </w:pPr>
    <w:rPr>
      <w:rFonts w:ascii="Arial" w:eastAsia="Times New Roman" w:hAnsi="Arial" w:cs="Arial"/>
      <w:sz w:val="24"/>
      <w:szCs w:val="24"/>
      <w:lang w:val="en-GB"/>
    </w:rPr>
  </w:style>
  <w:style w:type="paragraph" w:customStyle="1" w:styleId="FFWLevel5">
    <w:name w:val="FFW Level 5"/>
    <w:basedOn w:val="a0"/>
    <w:uiPriority w:val="5"/>
    <w:qFormat/>
    <w:rsid w:val="002959E2"/>
    <w:pPr>
      <w:numPr>
        <w:ilvl w:val="4"/>
        <w:numId w:val="10"/>
      </w:numPr>
      <w:tabs>
        <w:tab w:val="clear" w:pos="2381"/>
      </w:tabs>
      <w:spacing w:before="240" w:after="120" w:line="260" w:lineRule="atLeast"/>
      <w:ind w:left="2232" w:hanging="792"/>
      <w:jc w:val="both"/>
      <w:outlineLvl w:val="4"/>
    </w:pPr>
    <w:rPr>
      <w:rFonts w:ascii="Arial" w:hAnsi="Arial"/>
      <w:sz w:val="20"/>
      <w:lang w:val="en-GB"/>
    </w:rPr>
  </w:style>
  <w:style w:type="paragraph" w:customStyle="1" w:styleId="FFWLevel6">
    <w:name w:val="FFW Level 6"/>
    <w:basedOn w:val="a0"/>
    <w:uiPriority w:val="5"/>
    <w:qFormat/>
    <w:rsid w:val="002959E2"/>
    <w:pPr>
      <w:numPr>
        <w:ilvl w:val="5"/>
        <w:numId w:val="10"/>
      </w:numPr>
      <w:tabs>
        <w:tab w:val="clear" w:pos="3175"/>
      </w:tabs>
      <w:spacing w:before="240" w:after="120" w:line="260" w:lineRule="atLeast"/>
      <w:ind w:left="2736" w:hanging="936"/>
      <w:jc w:val="both"/>
      <w:outlineLvl w:val="5"/>
    </w:pPr>
    <w:rPr>
      <w:rFonts w:ascii="Arial" w:hAnsi="Arial"/>
      <w:sz w:val="20"/>
      <w:lang w:val="en-GB"/>
    </w:rPr>
  </w:style>
  <w:style w:type="numbering" w:customStyle="1" w:styleId="NumbListLegal">
    <w:name w:val="NumbList Legal"/>
    <w:uiPriority w:val="99"/>
    <w:rsid w:val="002959E2"/>
    <w:pPr>
      <w:numPr>
        <w:numId w:val="10"/>
      </w:numPr>
    </w:pPr>
  </w:style>
  <w:style w:type="character" w:customStyle="1" w:styleId="cf01">
    <w:name w:val="cf01"/>
    <w:basedOn w:val="a1"/>
    <w:rsid w:val="001475D8"/>
    <w:rPr>
      <w:rFonts w:ascii="Segoe UI" w:hAnsi="Segoe UI" w:cs="Segoe UI" w:hint="default"/>
      <w:sz w:val="18"/>
      <w:szCs w:val="18"/>
    </w:rPr>
  </w:style>
  <w:style w:type="character" w:customStyle="1" w:styleId="cf11">
    <w:name w:val="cf11"/>
    <w:basedOn w:val="a1"/>
    <w:rsid w:val="001475D8"/>
    <w:rPr>
      <w:rFonts w:ascii="Segoe UI" w:hAnsi="Segoe UI" w:cs="Segoe UI" w:hint="default"/>
      <w:sz w:val="18"/>
      <w:szCs w:val="18"/>
    </w:rPr>
  </w:style>
  <w:style w:type="paragraph" w:customStyle="1" w:styleId="afe">
    <w:name w:val="Знак"/>
    <w:basedOn w:val="a0"/>
    <w:rsid w:val="00641DF6"/>
    <w:pPr>
      <w:spacing w:line="240" w:lineRule="auto"/>
    </w:pPr>
    <w:rPr>
      <w:rFonts w:ascii="Arial" w:eastAsia="Times New Roman" w:hAnsi="Arial" w:cs="Times New Roman"/>
      <w:b/>
      <w:color w:val="FFFFFF"/>
      <w:sz w:val="32"/>
      <w:szCs w:val="20"/>
      <w:lang w:val="en-US"/>
    </w:rPr>
  </w:style>
  <w:style w:type="paragraph" w:styleId="aff">
    <w:name w:val="Normal (Web)"/>
    <w:basedOn w:val="a0"/>
    <w:rsid w:val="00BB5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basedOn w:val="a0"/>
    <w:next w:val="aff1"/>
    <w:link w:val="aff2"/>
    <w:qFormat/>
    <w:rsid w:val="00BB51FD"/>
    <w:pPr>
      <w:spacing w:after="0" w:line="240" w:lineRule="auto"/>
      <w:jc w:val="center"/>
    </w:pPr>
    <w:rPr>
      <w:b/>
      <w:bCs/>
      <w:sz w:val="28"/>
      <w:szCs w:val="24"/>
    </w:rPr>
  </w:style>
  <w:style w:type="character" w:customStyle="1" w:styleId="aff2">
    <w:name w:val="Заголовок Знак"/>
    <w:link w:val="aff0"/>
    <w:rsid w:val="00BB51FD"/>
    <w:rPr>
      <w:b/>
      <w:bCs/>
      <w:sz w:val="28"/>
      <w:szCs w:val="24"/>
    </w:rPr>
  </w:style>
  <w:style w:type="paragraph" w:styleId="aff1">
    <w:name w:val="Title"/>
    <w:basedOn w:val="a0"/>
    <w:next w:val="a0"/>
    <w:link w:val="aff3"/>
    <w:uiPriority w:val="10"/>
    <w:qFormat/>
    <w:rsid w:val="00BB51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Название Знак"/>
    <w:basedOn w:val="a1"/>
    <w:link w:val="aff1"/>
    <w:uiPriority w:val="10"/>
    <w:rsid w:val="00BB51FD"/>
    <w:rPr>
      <w:rFonts w:asciiTheme="majorHAnsi" w:eastAsiaTheme="majorEastAsia" w:hAnsiTheme="majorHAnsi" w:cstheme="majorBidi"/>
      <w:spacing w:val="-10"/>
      <w:kern w:val="28"/>
      <w:sz w:val="56"/>
      <w:szCs w:val="56"/>
    </w:rPr>
  </w:style>
  <w:style w:type="paragraph" w:customStyle="1" w:styleId="Default">
    <w:name w:val="Default"/>
    <w:rsid w:val="00BB51FD"/>
    <w:pPr>
      <w:autoSpaceDE w:val="0"/>
      <w:autoSpaceDN w:val="0"/>
      <w:adjustRightInd w:val="0"/>
      <w:spacing w:after="0" w:line="240" w:lineRule="auto"/>
    </w:pPr>
    <w:rPr>
      <w:rFonts w:ascii="Arial" w:eastAsia="MS Mincho"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6250">
      <w:bodyDiv w:val="1"/>
      <w:marLeft w:val="0"/>
      <w:marRight w:val="0"/>
      <w:marTop w:val="0"/>
      <w:marBottom w:val="0"/>
      <w:divBdr>
        <w:top w:val="none" w:sz="0" w:space="0" w:color="auto"/>
        <w:left w:val="none" w:sz="0" w:space="0" w:color="auto"/>
        <w:bottom w:val="none" w:sz="0" w:space="0" w:color="auto"/>
        <w:right w:val="none" w:sz="0" w:space="0" w:color="auto"/>
      </w:divBdr>
      <w:divsChild>
        <w:div w:id="645551141">
          <w:marLeft w:val="0"/>
          <w:marRight w:val="0"/>
          <w:marTop w:val="0"/>
          <w:marBottom w:val="0"/>
          <w:divBdr>
            <w:top w:val="none" w:sz="0" w:space="0" w:color="auto"/>
            <w:left w:val="none" w:sz="0" w:space="0" w:color="auto"/>
            <w:bottom w:val="none" w:sz="0" w:space="0" w:color="auto"/>
            <w:right w:val="none" w:sz="0" w:space="0" w:color="auto"/>
          </w:divBdr>
        </w:div>
        <w:div w:id="974601023">
          <w:marLeft w:val="0"/>
          <w:marRight w:val="0"/>
          <w:marTop w:val="0"/>
          <w:marBottom w:val="0"/>
          <w:divBdr>
            <w:top w:val="none" w:sz="0" w:space="0" w:color="auto"/>
            <w:left w:val="none" w:sz="0" w:space="0" w:color="auto"/>
            <w:bottom w:val="none" w:sz="0" w:space="0" w:color="auto"/>
            <w:right w:val="none" w:sz="0" w:space="0" w:color="auto"/>
          </w:divBdr>
        </w:div>
      </w:divsChild>
    </w:div>
    <w:div w:id="733746093">
      <w:bodyDiv w:val="1"/>
      <w:marLeft w:val="0"/>
      <w:marRight w:val="0"/>
      <w:marTop w:val="0"/>
      <w:marBottom w:val="0"/>
      <w:divBdr>
        <w:top w:val="none" w:sz="0" w:space="0" w:color="auto"/>
        <w:left w:val="none" w:sz="0" w:space="0" w:color="auto"/>
        <w:bottom w:val="none" w:sz="0" w:space="0" w:color="auto"/>
        <w:right w:val="none" w:sz="0" w:space="0" w:color="auto"/>
      </w:divBdr>
      <w:divsChild>
        <w:div w:id="1026061865">
          <w:marLeft w:val="0"/>
          <w:marRight w:val="0"/>
          <w:marTop w:val="0"/>
          <w:marBottom w:val="0"/>
          <w:divBdr>
            <w:top w:val="none" w:sz="0" w:space="0" w:color="auto"/>
            <w:left w:val="none" w:sz="0" w:space="0" w:color="auto"/>
            <w:bottom w:val="none" w:sz="0" w:space="0" w:color="auto"/>
            <w:right w:val="none" w:sz="0" w:space="0" w:color="auto"/>
          </w:divBdr>
        </w:div>
        <w:div w:id="928074665">
          <w:marLeft w:val="0"/>
          <w:marRight w:val="0"/>
          <w:marTop w:val="0"/>
          <w:marBottom w:val="0"/>
          <w:divBdr>
            <w:top w:val="none" w:sz="0" w:space="0" w:color="auto"/>
            <w:left w:val="none" w:sz="0" w:space="0" w:color="auto"/>
            <w:bottom w:val="none" w:sz="0" w:space="0" w:color="auto"/>
            <w:right w:val="none" w:sz="0" w:space="0" w:color="auto"/>
          </w:divBdr>
        </w:div>
      </w:divsChild>
    </w:div>
    <w:div w:id="988091940">
      <w:bodyDiv w:val="1"/>
      <w:marLeft w:val="0"/>
      <w:marRight w:val="0"/>
      <w:marTop w:val="0"/>
      <w:marBottom w:val="0"/>
      <w:divBdr>
        <w:top w:val="none" w:sz="0" w:space="0" w:color="auto"/>
        <w:left w:val="none" w:sz="0" w:space="0" w:color="auto"/>
        <w:bottom w:val="none" w:sz="0" w:space="0" w:color="auto"/>
        <w:right w:val="none" w:sz="0" w:space="0" w:color="auto"/>
      </w:divBdr>
      <w:divsChild>
        <w:div w:id="1894197253">
          <w:marLeft w:val="0"/>
          <w:marRight w:val="0"/>
          <w:marTop w:val="0"/>
          <w:marBottom w:val="0"/>
          <w:divBdr>
            <w:top w:val="none" w:sz="0" w:space="0" w:color="auto"/>
            <w:left w:val="none" w:sz="0" w:space="0" w:color="auto"/>
            <w:bottom w:val="none" w:sz="0" w:space="0" w:color="auto"/>
            <w:right w:val="none" w:sz="0" w:space="0" w:color="auto"/>
          </w:divBdr>
        </w:div>
        <w:div w:id="1634090597">
          <w:marLeft w:val="0"/>
          <w:marRight w:val="0"/>
          <w:marTop w:val="0"/>
          <w:marBottom w:val="0"/>
          <w:divBdr>
            <w:top w:val="none" w:sz="0" w:space="0" w:color="auto"/>
            <w:left w:val="none" w:sz="0" w:space="0" w:color="auto"/>
            <w:bottom w:val="none" w:sz="0" w:space="0" w:color="auto"/>
            <w:right w:val="none" w:sz="0" w:space="0" w:color="auto"/>
          </w:divBdr>
        </w:div>
      </w:divsChild>
    </w:div>
    <w:div w:id="1622809274">
      <w:bodyDiv w:val="1"/>
      <w:marLeft w:val="0"/>
      <w:marRight w:val="0"/>
      <w:marTop w:val="0"/>
      <w:marBottom w:val="0"/>
      <w:divBdr>
        <w:top w:val="none" w:sz="0" w:space="0" w:color="auto"/>
        <w:left w:val="none" w:sz="0" w:space="0" w:color="auto"/>
        <w:bottom w:val="none" w:sz="0" w:space="0" w:color="auto"/>
        <w:right w:val="none" w:sz="0" w:space="0" w:color="auto"/>
      </w:divBdr>
      <w:divsChild>
        <w:div w:id="1531450627">
          <w:marLeft w:val="0"/>
          <w:marRight w:val="0"/>
          <w:marTop w:val="0"/>
          <w:marBottom w:val="0"/>
          <w:divBdr>
            <w:top w:val="none" w:sz="0" w:space="0" w:color="auto"/>
            <w:left w:val="none" w:sz="0" w:space="0" w:color="auto"/>
            <w:bottom w:val="none" w:sz="0" w:space="0" w:color="auto"/>
            <w:right w:val="none" w:sz="0" w:space="0" w:color="auto"/>
          </w:divBdr>
          <w:divsChild>
            <w:div w:id="556362034">
              <w:marLeft w:val="0"/>
              <w:marRight w:val="0"/>
              <w:marTop w:val="0"/>
              <w:marBottom w:val="0"/>
              <w:divBdr>
                <w:top w:val="none" w:sz="0" w:space="0" w:color="auto"/>
                <w:left w:val="none" w:sz="0" w:space="0" w:color="auto"/>
                <w:bottom w:val="none" w:sz="0" w:space="0" w:color="auto"/>
                <w:right w:val="none" w:sz="0" w:space="0" w:color="auto"/>
              </w:divBdr>
            </w:div>
          </w:divsChild>
        </w:div>
        <w:div w:id="1816025144">
          <w:marLeft w:val="0"/>
          <w:marRight w:val="0"/>
          <w:marTop w:val="0"/>
          <w:marBottom w:val="0"/>
          <w:divBdr>
            <w:top w:val="none" w:sz="0" w:space="0" w:color="auto"/>
            <w:left w:val="none" w:sz="0" w:space="0" w:color="auto"/>
            <w:bottom w:val="none" w:sz="0" w:space="0" w:color="auto"/>
            <w:right w:val="none" w:sz="0" w:space="0" w:color="auto"/>
          </w:divBdr>
          <w:divsChild>
            <w:div w:id="633752367">
              <w:marLeft w:val="0"/>
              <w:marRight w:val="0"/>
              <w:marTop w:val="0"/>
              <w:marBottom w:val="0"/>
              <w:divBdr>
                <w:top w:val="none" w:sz="0" w:space="0" w:color="auto"/>
                <w:left w:val="none" w:sz="0" w:space="0" w:color="auto"/>
                <w:bottom w:val="none" w:sz="0" w:space="0" w:color="auto"/>
                <w:right w:val="none" w:sz="0" w:space="0" w:color="auto"/>
              </w:divBdr>
            </w:div>
          </w:divsChild>
        </w:div>
        <w:div w:id="1257443694">
          <w:marLeft w:val="0"/>
          <w:marRight w:val="0"/>
          <w:marTop w:val="0"/>
          <w:marBottom w:val="0"/>
          <w:divBdr>
            <w:top w:val="none" w:sz="0" w:space="0" w:color="auto"/>
            <w:left w:val="none" w:sz="0" w:space="0" w:color="auto"/>
            <w:bottom w:val="none" w:sz="0" w:space="0" w:color="auto"/>
            <w:right w:val="none" w:sz="0" w:space="0" w:color="auto"/>
          </w:divBdr>
          <w:divsChild>
            <w:div w:id="268047744">
              <w:marLeft w:val="0"/>
              <w:marRight w:val="0"/>
              <w:marTop w:val="0"/>
              <w:marBottom w:val="0"/>
              <w:divBdr>
                <w:top w:val="none" w:sz="0" w:space="0" w:color="auto"/>
                <w:left w:val="none" w:sz="0" w:space="0" w:color="auto"/>
                <w:bottom w:val="none" w:sz="0" w:space="0" w:color="auto"/>
                <w:right w:val="none" w:sz="0" w:space="0" w:color="auto"/>
              </w:divBdr>
            </w:div>
          </w:divsChild>
        </w:div>
        <w:div w:id="1679429897">
          <w:marLeft w:val="0"/>
          <w:marRight w:val="0"/>
          <w:marTop w:val="0"/>
          <w:marBottom w:val="0"/>
          <w:divBdr>
            <w:top w:val="none" w:sz="0" w:space="0" w:color="auto"/>
            <w:left w:val="none" w:sz="0" w:space="0" w:color="auto"/>
            <w:bottom w:val="none" w:sz="0" w:space="0" w:color="auto"/>
            <w:right w:val="none" w:sz="0" w:space="0" w:color="auto"/>
          </w:divBdr>
          <w:divsChild>
            <w:div w:id="993527204">
              <w:marLeft w:val="0"/>
              <w:marRight w:val="0"/>
              <w:marTop w:val="0"/>
              <w:marBottom w:val="0"/>
              <w:divBdr>
                <w:top w:val="none" w:sz="0" w:space="0" w:color="auto"/>
                <w:left w:val="none" w:sz="0" w:space="0" w:color="auto"/>
                <w:bottom w:val="none" w:sz="0" w:space="0" w:color="auto"/>
                <w:right w:val="none" w:sz="0" w:space="0" w:color="auto"/>
              </w:divBdr>
            </w:div>
          </w:divsChild>
        </w:div>
        <w:div w:id="1073702937">
          <w:marLeft w:val="0"/>
          <w:marRight w:val="0"/>
          <w:marTop w:val="0"/>
          <w:marBottom w:val="0"/>
          <w:divBdr>
            <w:top w:val="none" w:sz="0" w:space="0" w:color="auto"/>
            <w:left w:val="none" w:sz="0" w:space="0" w:color="auto"/>
            <w:bottom w:val="none" w:sz="0" w:space="0" w:color="auto"/>
            <w:right w:val="none" w:sz="0" w:space="0" w:color="auto"/>
          </w:divBdr>
          <w:divsChild>
            <w:div w:id="62335934">
              <w:marLeft w:val="0"/>
              <w:marRight w:val="0"/>
              <w:marTop w:val="0"/>
              <w:marBottom w:val="0"/>
              <w:divBdr>
                <w:top w:val="none" w:sz="0" w:space="0" w:color="auto"/>
                <w:left w:val="none" w:sz="0" w:space="0" w:color="auto"/>
                <w:bottom w:val="none" w:sz="0" w:space="0" w:color="auto"/>
                <w:right w:val="none" w:sz="0" w:space="0" w:color="auto"/>
              </w:divBdr>
            </w:div>
          </w:divsChild>
        </w:div>
        <w:div w:id="1652640222">
          <w:marLeft w:val="0"/>
          <w:marRight w:val="0"/>
          <w:marTop w:val="0"/>
          <w:marBottom w:val="0"/>
          <w:divBdr>
            <w:top w:val="none" w:sz="0" w:space="0" w:color="auto"/>
            <w:left w:val="none" w:sz="0" w:space="0" w:color="auto"/>
            <w:bottom w:val="none" w:sz="0" w:space="0" w:color="auto"/>
            <w:right w:val="none" w:sz="0" w:space="0" w:color="auto"/>
          </w:divBdr>
          <w:divsChild>
            <w:div w:id="8669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1514">
      <w:bodyDiv w:val="1"/>
      <w:marLeft w:val="0"/>
      <w:marRight w:val="0"/>
      <w:marTop w:val="0"/>
      <w:marBottom w:val="0"/>
      <w:divBdr>
        <w:top w:val="none" w:sz="0" w:space="0" w:color="auto"/>
        <w:left w:val="none" w:sz="0" w:space="0" w:color="auto"/>
        <w:bottom w:val="none" w:sz="0" w:space="0" w:color="auto"/>
        <w:right w:val="none" w:sz="0" w:space="0" w:color="auto"/>
      </w:divBdr>
      <w:divsChild>
        <w:div w:id="1882327410">
          <w:marLeft w:val="0"/>
          <w:marRight w:val="0"/>
          <w:marTop w:val="0"/>
          <w:marBottom w:val="0"/>
          <w:divBdr>
            <w:top w:val="none" w:sz="0" w:space="0" w:color="auto"/>
            <w:left w:val="none" w:sz="0" w:space="0" w:color="auto"/>
            <w:bottom w:val="none" w:sz="0" w:space="0" w:color="auto"/>
            <w:right w:val="none" w:sz="0" w:space="0" w:color="auto"/>
          </w:divBdr>
        </w:div>
        <w:div w:id="1925263910">
          <w:marLeft w:val="0"/>
          <w:marRight w:val="0"/>
          <w:marTop w:val="0"/>
          <w:marBottom w:val="0"/>
          <w:divBdr>
            <w:top w:val="none" w:sz="0" w:space="0" w:color="auto"/>
            <w:left w:val="none" w:sz="0" w:space="0" w:color="auto"/>
            <w:bottom w:val="none" w:sz="0" w:space="0" w:color="auto"/>
            <w:right w:val="none" w:sz="0" w:space="0" w:color="auto"/>
          </w:divBdr>
        </w:div>
      </w:divsChild>
    </w:div>
    <w:div w:id="1795447109">
      <w:bodyDiv w:val="1"/>
      <w:marLeft w:val="0"/>
      <w:marRight w:val="0"/>
      <w:marTop w:val="0"/>
      <w:marBottom w:val="0"/>
      <w:divBdr>
        <w:top w:val="none" w:sz="0" w:space="0" w:color="auto"/>
        <w:left w:val="none" w:sz="0" w:space="0" w:color="auto"/>
        <w:bottom w:val="none" w:sz="0" w:space="0" w:color="auto"/>
        <w:right w:val="none" w:sz="0" w:space="0" w:color="auto"/>
      </w:divBdr>
    </w:div>
    <w:div w:id="196943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1595515FED53648977DAC604D6CEF92" ma:contentTypeVersion="0" ma:contentTypeDescription="Создание документа." ma:contentTypeScope="" ma:versionID="d1741ccf5c5faeffc0cab0512b2158b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60691-1D81-4103-BC3F-AC3489798B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83226E-FB08-4124-9440-F96A345CE65C}">
  <ds:schemaRefs>
    <ds:schemaRef ds:uri="http://schemas.microsoft.com/sharepoint/v3/contenttype/forms"/>
  </ds:schemaRefs>
</ds:datastoreItem>
</file>

<file path=customXml/itemProps3.xml><?xml version="1.0" encoding="utf-8"?>
<ds:datastoreItem xmlns:ds="http://schemas.openxmlformats.org/officeDocument/2006/customXml" ds:itemID="{D91CF36A-C392-4A92-8B74-76B807FA4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C6602E-59E1-430A-AC85-963E14C1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27</Pages>
  <Words>10985</Words>
  <Characters>62620</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 С. Филин</dc:creator>
  <cp:lastModifiedBy>user</cp:lastModifiedBy>
  <cp:revision>8</cp:revision>
  <dcterms:created xsi:type="dcterms:W3CDTF">2023-11-23T09:09:00Z</dcterms:created>
  <dcterms:modified xsi:type="dcterms:W3CDTF">2024-02-01T14:20:00Z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0x01010081595515FED53648977DAC604D6CEF92</vt:lpwstr>
  </property>
  <property fmtid="{D5CDD505-2E9C-101B-9397-08002B2CF9AE}" pid="3" name="Main">
    <vt:bool>true</vt:bool>
  </property>
  <property fmtid="{D5CDD505-2E9C-101B-9397-08002B2CF9AE}" pid="4" name="Hash">
    <vt:lpwstr/>
  </property>
  <property fmtid="{D5CDD505-2E9C-101B-9397-08002B2CF9AE}" pid="5" name="Hide date">
    <vt:lpwstr/>
  </property>
  <property fmtid="{D5CDD505-2E9C-101B-9397-08002B2CF9AE}" pid="6" name="Classification">
    <vt:lpwstr>Confidential</vt:lpwstr>
  </property>
</Properties>
</file>